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Default="00AA2DBE" w:rsidP="00AA2DBE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На проект решения сессии Нерюнгринского районного Совета депутатов «О внесении изменений в решение Нерюнгринского районного Совета от 2</w:t>
      </w:r>
      <w:r w:rsidR="008E7D83">
        <w:rPr>
          <w:b/>
        </w:rPr>
        <w:t>4</w:t>
      </w:r>
      <w:r>
        <w:rPr>
          <w:b/>
        </w:rPr>
        <w:t>.12.</w:t>
      </w:r>
      <w:r w:rsidR="00EF052D">
        <w:rPr>
          <w:b/>
        </w:rPr>
        <w:t>201</w:t>
      </w:r>
      <w:r w:rsidR="00B929BD">
        <w:rPr>
          <w:b/>
        </w:rPr>
        <w:t>5</w:t>
      </w:r>
      <w:r w:rsidR="00EF052D">
        <w:rPr>
          <w:b/>
        </w:rPr>
        <w:t xml:space="preserve"> </w:t>
      </w:r>
    </w:p>
    <w:p w:rsidR="00AA2DBE" w:rsidRPr="00430CD0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E71D9">
        <w:rPr>
          <w:b/>
        </w:rPr>
        <w:t>4</w:t>
      </w:r>
      <w:r>
        <w:rPr>
          <w:b/>
        </w:rPr>
        <w:t>-</w:t>
      </w:r>
      <w:r w:rsidR="00B929BD">
        <w:rPr>
          <w:b/>
        </w:rPr>
        <w:t>26</w:t>
      </w:r>
      <w:r>
        <w:rPr>
          <w:b/>
        </w:rPr>
        <w:t xml:space="preserve"> «О бюджете Нерюнгринского района на 201</w:t>
      </w:r>
      <w:r w:rsidR="00B929BD">
        <w:rPr>
          <w:b/>
        </w:rPr>
        <w:t>6</w:t>
      </w:r>
      <w:r>
        <w:rPr>
          <w:b/>
        </w:rPr>
        <w:t xml:space="preserve"> год»</w:t>
      </w:r>
    </w:p>
    <w:p w:rsidR="00AA2DBE" w:rsidRPr="00430CD0" w:rsidRDefault="00AA2DBE" w:rsidP="00AA2DBE">
      <w:pPr>
        <w:autoSpaceDE w:val="0"/>
        <w:autoSpaceDN w:val="0"/>
        <w:adjustRightInd w:val="0"/>
        <w:jc w:val="center"/>
        <w:rPr>
          <w:b/>
        </w:rPr>
      </w:pPr>
    </w:p>
    <w:p w:rsidR="00F035EB" w:rsidRDefault="003B3274" w:rsidP="00F035EB">
      <w:pPr>
        <w:rPr>
          <w:b/>
        </w:rPr>
      </w:pPr>
      <w:r w:rsidRPr="001F0E88">
        <w:rPr>
          <w:b/>
        </w:rPr>
        <w:t>07</w:t>
      </w:r>
      <w:r w:rsidR="00875246" w:rsidRPr="001F0E88">
        <w:rPr>
          <w:b/>
        </w:rPr>
        <w:t xml:space="preserve"> декабр</w:t>
      </w:r>
      <w:r w:rsidR="00F035EB" w:rsidRPr="001F0E88">
        <w:rPr>
          <w:b/>
        </w:rPr>
        <w:t>я  2016 года</w:t>
      </w:r>
      <w:r w:rsidR="00F035EB" w:rsidRPr="001F0E88">
        <w:rPr>
          <w:b/>
        </w:rPr>
        <w:tab/>
      </w:r>
      <w:r w:rsidR="00F035EB" w:rsidRPr="001F0E88">
        <w:rPr>
          <w:b/>
        </w:rPr>
        <w:tab/>
      </w:r>
      <w:r w:rsidR="00F035EB" w:rsidRPr="001F0E88">
        <w:rPr>
          <w:b/>
        </w:rPr>
        <w:tab/>
      </w:r>
      <w:r w:rsidRPr="001F0E88">
        <w:rPr>
          <w:b/>
        </w:rPr>
        <w:t xml:space="preserve">             </w:t>
      </w:r>
      <w:r w:rsidR="00F035EB" w:rsidRPr="001F0E88">
        <w:rPr>
          <w:b/>
        </w:rPr>
        <w:tab/>
      </w:r>
      <w:r w:rsidR="00F035EB" w:rsidRPr="001F0E88">
        <w:rPr>
          <w:b/>
        </w:rPr>
        <w:tab/>
      </w:r>
      <w:r w:rsidR="00F035EB" w:rsidRPr="001F0E88">
        <w:rPr>
          <w:b/>
        </w:rPr>
        <w:tab/>
      </w:r>
      <w:r w:rsidR="00F035EB" w:rsidRPr="001F0E88">
        <w:rPr>
          <w:b/>
        </w:rPr>
        <w:tab/>
      </w:r>
      <w:r w:rsidR="00F035EB" w:rsidRPr="001F0E88">
        <w:rPr>
          <w:b/>
        </w:rPr>
        <w:tab/>
      </w:r>
      <w:r w:rsidR="00F035EB" w:rsidRPr="001F0E88">
        <w:rPr>
          <w:b/>
        </w:rPr>
        <w:tab/>
      </w:r>
      <w:r w:rsidR="001F0E88" w:rsidRPr="001F0E88">
        <w:rPr>
          <w:b/>
        </w:rPr>
        <w:t>№ 94</w:t>
      </w:r>
    </w:p>
    <w:p w:rsidR="00875246" w:rsidRDefault="00875246" w:rsidP="00F035EB">
      <w:pPr>
        <w:rPr>
          <w:b/>
        </w:rPr>
      </w:pPr>
    </w:p>
    <w:p w:rsidR="00F035EB" w:rsidRDefault="00F035EB" w:rsidP="00F035EB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>
        <w:t xml:space="preserve"> </w:t>
      </w:r>
      <w:r w:rsidRPr="00AA2DBE">
        <w:t>6-ФЗ «Об общих принц</w:t>
      </w:r>
      <w:r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>
        <w:t>пе</w:t>
      </w:r>
      <w:r w:rsidRPr="00AA2DBE">
        <w:t>ртиза на проект решения сессии Нерюнгринского районного Совета депутатов «О внесении изменений и дополнений в решение Нерюнгринского районного Совета депутатов от 2</w:t>
      </w:r>
      <w:r>
        <w:t>4</w:t>
      </w:r>
      <w:r w:rsidRPr="00AA2DBE">
        <w:t>.12.201</w:t>
      </w:r>
      <w:r>
        <w:t>5</w:t>
      </w:r>
      <w:r w:rsidRPr="00AA2DBE">
        <w:t xml:space="preserve"> №</w:t>
      </w:r>
      <w:r>
        <w:t xml:space="preserve"> 4</w:t>
      </w:r>
      <w:r w:rsidRPr="00AA2DBE">
        <w:t>-</w:t>
      </w:r>
      <w:r>
        <w:t>26</w:t>
      </w:r>
      <w:r w:rsidRPr="00AA2DBE">
        <w:t xml:space="preserve"> «О</w:t>
      </w:r>
      <w:r>
        <w:t xml:space="preserve"> </w:t>
      </w:r>
      <w:r w:rsidRPr="00AA2DBE">
        <w:t>бюджете Нерюнгринского района на 201</w:t>
      </w:r>
      <w:r>
        <w:t>6</w:t>
      </w:r>
      <w:r w:rsidRPr="00AA2DBE">
        <w:t xml:space="preserve"> год»</w:t>
      </w:r>
      <w:r>
        <w:t>.</w:t>
      </w:r>
    </w:p>
    <w:p w:rsidR="00F035EB" w:rsidRDefault="00F035EB" w:rsidP="00F035EB">
      <w:pPr>
        <w:jc w:val="both"/>
      </w:pPr>
      <w:r>
        <w:tab/>
        <w:t xml:space="preserve">Заключение Контрольно-счетной палаты муниципального образования «Нерюнгринский район» на проект решения Нерюнгринского районного Совета депутатов «О внесении изменений и дополнений в решение Нерюнгринского районного Совета депутатов от 24.12.2015 № 4-26 «О бюджете Нерюнгринского района на 2016 год» (далее - проект Решения сессии Нерюнгринского районного Совета депутатов о внесении изменений и дополнений в бюджет 2016 года) подготовлено на основании: Бюджетного Кодекса Российской Федерации от 3.07.1998 № 145-ФЗ (далее </w:t>
      </w:r>
      <w:r w:rsidR="00374AF0">
        <w:t>–</w:t>
      </w:r>
      <w:r>
        <w:t xml:space="preserve"> БК</w:t>
      </w:r>
      <w:r w:rsidR="00374AF0">
        <w:t xml:space="preserve"> РФ</w:t>
      </w:r>
      <w:r>
        <w:t xml:space="preserve">);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 (далее - </w:t>
      </w:r>
      <w:r w:rsidR="003C69A8">
        <w:t>П</w:t>
      </w:r>
      <w:r>
        <w:t>оложение о бюджетном устройстве); Постановления Нерюнгринской районной администрации Республики Саха (Якутия) от 02.04.2015 № 696 «Об утверждении Порядка разработки, утверждения и реализации муниципальных программ муниципального образования «Нерюнгринский район» (далее - Порядок разработки, утверждения и реализации муниципальных программ</w:t>
      </w:r>
      <w:r w:rsidR="003C69A8" w:rsidRPr="003C69A8">
        <w:t xml:space="preserve"> </w:t>
      </w:r>
      <w:r w:rsidR="003C69A8">
        <w:t>от 02.04.2015 № 696)</w:t>
      </w:r>
      <w:r>
        <w:t>.</w:t>
      </w:r>
    </w:p>
    <w:p w:rsidR="00F035EB" w:rsidRDefault="00F035EB" w:rsidP="00F035EB">
      <w:pPr>
        <w:jc w:val="both"/>
      </w:pPr>
      <w:r>
        <w:tab/>
        <w:t>Бюджет муниципального образования «Нерюнгринский район» на 2016 год утвержден решением сессии Нерюнгринского районного Совета депутатов от 24.12.2015 № 4-26 «О бюджете Нерюнгринского района на 2016 год».</w:t>
      </w:r>
    </w:p>
    <w:p w:rsidR="00F035EB" w:rsidRDefault="00F035EB" w:rsidP="00F035EB">
      <w:pPr>
        <w:jc w:val="both"/>
      </w:pPr>
      <w:r>
        <w:tab/>
        <w:t>Рассматриваемый проект решения сессии Нерюнгринского районного Совета депутатов «</w:t>
      </w:r>
      <w:r w:rsidRPr="00AA2DBE">
        <w:t>О внесении изменений и дополнений в решение Нерюнгринского районного Совета депутатов от 2</w:t>
      </w:r>
      <w:r>
        <w:t>4</w:t>
      </w:r>
      <w:r w:rsidRPr="00AA2DBE">
        <w:t>.12.201</w:t>
      </w:r>
      <w:r>
        <w:t>5</w:t>
      </w:r>
      <w:r w:rsidRPr="00AA2DBE">
        <w:t xml:space="preserve"> №</w:t>
      </w:r>
      <w:r>
        <w:t xml:space="preserve"> 4</w:t>
      </w:r>
      <w:r w:rsidRPr="00AA2DBE">
        <w:t>-</w:t>
      </w:r>
      <w:r>
        <w:t>26</w:t>
      </w:r>
      <w:r w:rsidRPr="00AA2DBE">
        <w:t xml:space="preserve"> «О</w:t>
      </w:r>
      <w:r>
        <w:t xml:space="preserve"> </w:t>
      </w:r>
      <w:r w:rsidRPr="00AA2DBE">
        <w:t>бюджете Нерюнгринского района на 201</w:t>
      </w:r>
      <w:r>
        <w:t>6</w:t>
      </w:r>
      <w:r w:rsidRPr="00AA2DBE">
        <w:t xml:space="preserve"> год»</w:t>
      </w:r>
      <w:r>
        <w:t xml:space="preserve"> </w:t>
      </w:r>
      <w:r w:rsidR="00185D86">
        <w:t>(далее Проект решения</w:t>
      </w:r>
      <w:r w:rsidR="00AF151E" w:rsidRPr="00AF151E">
        <w:t xml:space="preserve"> </w:t>
      </w:r>
      <w:r w:rsidR="00AF151E">
        <w:t xml:space="preserve">сессии </w:t>
      </w:r>
      <w:r w:rsidR="00AF151E" w:rsidRPr="00AA2DBE">
        <w:t>Нерюнгринского районного Совета депутатов</w:t>
      </w:r>
      <w:r w:rsidR="00185D86">
        <w:t xml:space="preserve">) </w:t>
      </w:r>
      <w:r w:rsidRPr="00880CAB">
        <w:t xml:space="preserve">предоставлен в Контрольно-счетную палату </w:t>
      </w:r>
      <w:r>
        <w:t xml:space="preserve">06 </w:t>
      </w:r>
      <w:r w:rsidR="00185D86">
        <w:t>декабря</w:t>
      </w:r>
      <w:r>
        <w:t xml:space="preserve"> </w:t>
      </w:r>
      <w:r w:rsidRPr="00880CAB">
        <w:t>201</w:t>
      </w:r>
      <w:r>
        <w:t>6</w:t>
      </w:r>
      <w:r w:rsidRPr="00880CAB">
        <w:t xml:space="preserve"> года</w:t>
      </w:r>
      <w:r w:rsidR="00185D86">
        <w:t xml:space="preserve"> одновременно с Проектом р</w:t>
      </w:r>
      <w:r>
        <w:t xml:space="preserve">ешения в Контрольно-счетную палату муниципального образования «Нерюнгринский район» предоставлена пояснительная записка о предполагаемых изменениях (с обоснованиями), подготовленная Управлением финансов Нерюнгринской районной администрации.   </w:t>
      </w:r>
    </w:p>
    <w:p w:rsidR="00F035EB" w:rsidRPr="00AA2DBE" w:rsidRDefault="00AF151E" w:rsidP="00F035EB">
      <w:pPr>
        <w:jc w:val="both"/>
      </w:pPr>
      <w:r>
        <w:tab/>
        <w:t>Рассмотрев, предоставленный П</w:t>
      </w:r>
      <w:r w:rsidR="00F035EB">
        <w:t>роект</w:t>
      </w:r>
      <w:r>
        <w:t xml:space="preserve"> решения</w:t>
      </w:r>
      <w:r w:rsidRPr="00AF151E">
        <w:t xml:space="preserve"> </w:t>
      </w:r>
      <w:r>
        <w:t xml:space="preserve">сессии </w:t>
      </w:r>
      <w:r w:rsidRPr="00AA2DBE">
        <w:t>Нерюнгринского районного Совета депутатов</w:t>
      </w:r>
      <w:r w:rsidR="00F035EB">
        <w:t xml:space="preserve"> Контрольно-счетная палата муниципального образования «Нерюнгринский район»  установила:</w:t>
      </w:r>
    </w:p>
    <w:p w:rsidR="00F035EB" w:rsidRDefault="00F035EB" w:rsidP="00F035EB">
      <w:pPr>
        <w:jc w:val="both"/>
      </w:pPr>
      <w:r>
        <w:tab/>
        <w:t xml:space="preserve">Проект решения сессии Нерюнгринского районного Совета депутатов подготовлен  в связи с </w:t>
      </w:r>
      <w:r w:rsidR="0064371A">
        <w:t>изменением</w:t>
      </w:r>
      <w:r>
        <w:t xml:space="preserve"> параметров бюджета Нерюнгринского района на 2016 год</w:t>
      </w:r>
      <w:r w:rsidR="0064371A">
        <w:t>, в связи с уточнением межбюджетных трансфертов из госбюджета РС (Я) и передаваемых полномочий Нерюнгринскому району от поселений</w:t>
      </w:r>
      <w:r>
        <w:t>.</w:t>
      </w:r>
    </w:p>
    <w:p w:rsidR="00F035EB" w:rsidRDefault="00F035EB" w:rsidP="00F035EB">
      <w:pPr>
        <w:ind w:firstLine="708"/>
        <w:jc w:val="both"/>
      </w:pPr>
      <w:r>
        <w:t xml:space="preserve">Проектом решения сессии Нерюнгринского районного Совета депутатов о внесении изменений и дополнений в бюджет 2016 года предлагается утвердить изменения и уточнения доходной и расходной части бюджета, в результате которых: доходная часть бюджета Нерюнгринского района на 2016 год составит – </w:t>
      </w:r>
      <w:r w:rsidR="00C25824">
        <w:rPr>
          <w:bCs/>
        </w:rPr>
        <w:t>7 035 886,40</w:t>
      </w:r>
      <w:r>
        <w:rPr>
          <w:bCs/>
        </w:rPr>
        <w:t xml:space="preserve"> </w:t>
      </w:r>
      <w:r>
        <w:t xml:space="preserve">тыс. рублей; расходная часть бюджета Нерюнгринского района на 2016 год составит – </w:t>
      </w:r>
      <w:r w:rsidR="00C25824">
        <w:t>7 065 194,20</w:t>
      </w:r>
      <w:r>
        <w:t xml:space="preserve"> тыс. рублей; дефицит </w:t>
      </w:r>
      <w:r>
        <w:lastRenderedPageBreak/>
        <w:t xml:space="preserve">бюджета Нерюнгринского района </w:t>
      </w:r>
      <w:r w:rsidR="00C25824">
        <w:t>прогнозируется в сумме 29 307,8</w:t>
      </w:r>
      <w:r>
        <w:t xml:space="preserve"> тыс. рублей, что не превышает предельно допустимых значений</w:t>
      </w:r>
      <w:r w:rsidR="00C25824">
        <w:t>, установленных БК РФ</w:t>
      </w:r>
      <w:r>
        <w:t>.</w:t>
      </w:r>
    </w:p>
    <w:p w:rsidR="00F035EB" w:rsidRDefault="00F035EB" w:rsidP="00F035EB">
      <w:pPr>
        <w:jc w:val="both"/>
      </w:pPr>
    </w:p>
    <w:p w:rsidR="003E5D2C" w:rsidRDefault="003E5D2C" w:rsidP="003B3274">
      <w:pPr>
        <w:ind w:firstLine="708"/>
        <w:jc w:val="both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</w:p>
    <w:p w:rsidR="00EF052D" w:rsidRPr="00BB0F13" w:rsidRDefault="00EF052D" w:rsidP="003E5D2C">
      <w:pPr>
        <w:jc w:val="both"/>
        <w:rPr>
          <w:b/>
          <w:sz w:val="28"/>
          <w:szCs w:val="28"/>
        </w:rPr>
      </w:pPr>
    </w:p>
    <w:p w:rsidR="00EF052D" w:rsidRDefault="003E5D2C" w:rsidP="003E5D2C">
      <w:pPr>
        <w:jc w:val="both"/>
      </w:pPr>
      <w:r>
        <w:tab/>
        <w:t>Экспертизой установлено, что плановая часть доходов бюджета муниципального образования «Нерюнгринский район»</w:t>
      </w:r>
      <w:r w:rsidR="00506FDD">
        <w:t xml:space="preserve"> на 2016 год,</w:t>
      </w:r>
      <w:r w:rsidR="00310CF9">
        <w:t xml:space="preserve"> </w:t>
      </w:r>
      <w:r>
        <w:t>в результате внесенных изменений и дополнений у</w:t>
      </w:r>
      <w:r w:rsidR="00143283">
        <w:t>меньшитс</w:t>
      </w:r>
      <w:r>
        <w:t xml:space="preserve">я на </w:t>
      </w:r>
      <w:r w:rsidR="0007481B">
        <w:t>273 223,40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07481B">
        <w:t>7 035 886,40</w:t>
      </w:r>
      <w:r w:rsidR="00790299" w:rsidRPr="00420240">
        <w:rPr>
          <w:b/>
          <w:bCs/>
        </w:rPr>
        <w:t xml:space="preserve"> </w:t>
      </w:r>
      <w:r w:rsidR="00790299" w:rsidRPr="0007481B">
        <w:rPr>
          <w:bCs/>
        </w:rPr>
        <w:t>тыс. 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</w:p>
    <w:p w:rsidR="00FF17AF" w:rsidRDefault="00FF17AF" w:rsidP="003E5D2C">
      <w:pPr>
        <w:jc w:val="both"/>
      </w:pPr>
      <w:r>
        <w:t xml:space="preserve">                                                                                                                                                 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425"/>
        <w:gridCol w:w="3260"/>
        <w:gridCol w:w="1560"/>
        <w:gridCol w:w="1559"/>
        <w:gridCol w:w="1276"/>
      </w:tblGrid>
      <w:tr w:rsidR="005F2AE9" w:rsidRPr="0034195C" w:rsidTr="007C5FE4">
        <w:trPr>
          <w:trHeight w:val="78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 xml:space="preserve">КБК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E9" w:rsidRPr="0021016F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 xml:space="preserve">Решение сессии от 25.11.2016 </w:t>
            </w:r>
          </w:p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№ 4-33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21016F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r w:rsidR="0034195C" w:rsidRPr="0034195C">
              <w:rPr>
                <w:b/>
                <w:bCs/>
                <w:color w:val="000000"/>
                <w:sz w:val="18"/>
                <w:szCs w:val="18"/>
              </w:rPr>
              <w:t>роект решения сессии декабрь 2016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изменение бюджета</w:t>
            </w:r>
          </w:p>
        </w:tc>
      </w:tr>
      <w:tr w:rsidR="005F2AE9" w:rsidRPr="0034195C" w:rsidTr="007C5FE4">
        <w:trPr>
          <w:trHeight w:val="24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(гр.4-гр.3)</w:t>
            </w:r>
          </w:p>
        </w:tc>
      </w:tr>
      <w:tr w:rsidR="005F2AE9" w:rsidRPr="0034195C" w:rsidTr="007C5FE4">
        <w:trPr>
          <w:trHeight w:val="2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F2AE9" w:rsidRPr="0034195C" w:rsidTr="007C5FE4">
        <w:trPr>
          <w:trHeight w:val="4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935 868,90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935 868,90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2AE9" w:rsidRPr="0034195C" w:rsidTr="007C5FE4">
        <w:trPr>
          <w:trHeight w:val="2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619 474,80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619 474,80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2AE9" w:rsidRPr="0034195C" w:rsidTr="007C5FE4">
        <w:trPr>
          <w:trHeight w:val="8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6 907,10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6 907,10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2AE9" w:rsidRPr="0034195C" w:rsidTr="007C5FE4">
        <w:trPr>
          <w:trHeight w:val="1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201 667,50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201 667,50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2AE9" w:rsidRPr="0034195C" w:rsidTr="007C5FE4">
        <w:trPr>
          <w:trHeight w:val="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2AE9" w:rsidRPr="0034195C" w:rsidTr="007C5FE4">
        <w:trPr>
          <w:trHeight w:val="4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000 1 07 00000 00 0000 000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5 235,00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5 235,00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2AE9" w:rsidRPr="0034195C" w:rsidTr="007C5FE4">
        <w:trPr>
          <w:trHeight w:val="1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13 343,60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13 343,60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2AE9" w:rsidRPr="0034195C" w:rsidTr="007C5FE4">
        <w:trPr>
          <w:trHeight w:val="7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43 292,60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42 924,60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-368,00</w:t>
            </w:r>
          </w:p>
        </w:tc>
      </w:tr>
      <w:tr w:rsidR="005F2AE9" w:rsidRPr="0034195C" w:rsidTr="007C5FE4">
        <w:trPr>
          <w:trHeight w:val="4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000 1 12 00000 00 0000 000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32 425,20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32 425,20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2AE9" w:rsidRPr="0034195C" w:rsidTr="007C5FE4">
        <w:trPr>
          <w:trHeight w:val="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2 647,70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2 647,70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2AE9" w:rsidRPr="0034195C" w:rsidTr="00AD75E7">
        <w:trPr>
          <w:trHeight w:val="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4 712,50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5 080,50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368,00</w:t>
            </w:r>
          </w:p>
        </w:tc>
      </w:tr>
      <w:tr w:rsidR="005F2AE9" w:rsidRPr="0034195C" w:rsidTr="00AD75E7">
        <w:trPr>
          <w:trHeight w:val="7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6"/>
                <w:szCs w:val="16"/>
              </w:rPr>
            </w:pPr>
            <w:r w:rsidRPr="0034195C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3 536,50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3 904,50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368,00</w:t>
            </w:r>
          </w:p>
        </w:tc>
      </w:tr>
      <w:tr w:rsidR="005F2AE9" w:rsidRPr="0034195C" w:rsidTr="00AD75E7">
        <w:trPr>
          <w:trHeight w:val="54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000 1 15 00000 00 0000 000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jc w:val="both"/>
              <w:rPr>
                <w:b/>
                <w:bCs/>
                <w:sz w:val="16"/>
                <w:szCs w:val="16"/>
              </w:rPr>
            </w:pPr>
            <w:r w:rsidRPr="0034195C">
              <w:rPr>
                <w:b/>
                <w:bCs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2AE9" w:rsidRPr="0034195C" w:rsidTr="00AD75E7">
        <w:trPr>
          <w:trHeight w:val="5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jc w:val="both"/>
              <w:rPr>
                <w:b/>
                <w:bCs/>
                <w:sz w:val="16"/>
                <w:szCs w:val="16"/>
              </w:rPr>
            </w:pPr>
            <w:r w:rsidRPr="0034195C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4 994,90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4 994,90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2AE9" w:rsidRPr="0034195C" w:rsidTr="00AD75E7">
        <w:trPr>
          <w:trHeight w:val="4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6 099 551,42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5 854 618,30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-244 933,12</w:t>
            </w:r>
          </w:p>
        </w:tc>
      </w:tr>
      <w:tr w:rsidR="005F2AE9" w:rsidRPr="0034195C" w:rsidTr="00AD75E7">
        <w:trPr>
          <w:trHeight w:val="84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000 2 02 01000 00 0000 151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630 501,00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631 160,80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659,80</w:t>
            </w:r>
          </w:p>
        </w:tc>
      </w:tr>
      <w:tr w:rsidR="005F2AE9" w:rsidRPr="0034195C" w:rsidTr="00DD00EA">
        <w:trPr>
          <w:trHeight w:val="11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000 2 02 02000 00 0000 151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3 741 658,42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3 436 058,20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-305 600,22</w:t>
            </w:r>
          </w:p>
        </w:tc>
      </w:tr>
      <w:tr w:rsidR="005F2AE9" w:rsidRPr="0034195C" w:rsidTr="00DD00EA">
        <w:trPr>
          <w:trHeight w:val="204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8"/>
                <w:szCs w:val="18"/>
              </w:rPr>
            </w:pPr>
            <w:bookmarkStart w:id="0" w:name="_GoBack"/>
            <w:r w:rsidRPr="0034195C">
              <w:rPr>
                <w:color w:val="000000"/>
                <w:sz w:val="18"/>
                <w:szCs w:val="18"/>
              </w:rPr>
              <w:lastRenderedPageBreak/>
              <w:t>000 2 02 02088 00 0000 151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6"/>
                <w:szCs w:val="16"/>
              </w:rPr>
            </w:pPr>
            <w:r w:rsidRPr="0034195C">
              <w:rPr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1 801 555,41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2 034 726,90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233 171,49</w:t>
            </w:r>
          </w:p>
        </w:tc>
      </w:tr>
      <w:bookmarkEnd w:id="0"/>
      <w:tr w:rsidR="005F2AE9" w:rsidRPr="0034195C" w:rsidTr="00DD00EA">
        <w:trPr>
          <w:trHeight w:val="140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000 2 02 02089 00 0000 151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6"/>
                <w:szCs w:val="16"/>
              </w:rPr>
            </w:pPr>
            <w:r w:rsidRPr="0034195C">
              <w:rPr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1 755 970,71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1 217 199,00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-538 771,71</w:t>
            </w:r>
          </w:p>
        </w:tc>
      </w:tr>
      <w:tr w:rsidR="005F2AE9" w:rsidRPr="0034195C" w:rsidTr="00AD75E7">
        <w:trPr>
          <w:trHeight w:val="81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000 2 02 03000 00 0000 151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1 712 523,10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1 772 530,50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60 007,40</w:t>
            </w:r>
          </w:p>
        </w:tc>
      </w:tr>
      <w:tr w:rsidR="005F2AE9" w:rsidRPr="0034195C" w:rsidTr="00AD75E7">
        <w:trPr>
          <w:trHeight w:val="9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000 2 02 03020 00 0000 151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6"/>
                <w:szCs w:val="16"/>
              </w:rPr>
            </w:pPr>
            <w:r w:rsidRPr="0034195C">
              <w:rPr>
                <w:color w:val="000000"/>
                <w:sz w:val="16"/>
                <w:szCs w:val="16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981,80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986,60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4,80</w:t>
            </w:r>
          </w:p>
        </w:tc>
      </w:tr>
      <w:tr w:rsidR="005F2AE9" w:rsidRPr="0034195C" w:rsidTr="007C5FE4">
        <w:trPr>
          <w:trHeight w:val="8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000 2 02 03024 00 0000 151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6"/>
                <w:szCs w:val="16"/>
              </w:rPr>
            </w:pPr>
            <w:r w:rsidRPr="0034195C"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1 628 405,00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1 677 900,00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49 495,00</w:t>
            </w:r>
          </w:p>
        </w:tc>
      </w:tr>
      <w:tr w:rsidR="005F2AE9" w:rsidRPr="0034195C" w:rsidTr="00AD75E7">
        <w:trPr>
          <w:trHeight w:val="17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000 2 02 03029 00 0000 151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jc w:val="both"/>
              <w:rPr>
                <w:sz w:val="16"/>
                <w:szCs w:val="16"/>
              </w:rPr>
            </w:pPr>
            <w:r w:rsidRPr="0034195C">
              <w:rPr>
                <w:sz w:val="16"/>
                <w:szCs w:val="16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19 020,70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29 528,30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10 507,60</w:t>
            </w:r>
          </w:p>
        </w:tc>
      </w:tr>
      <w:tr w:rsidR="005F2AE9" w:rsidRPr="0034195C" w:rsidTr="00AD75E7">
        <w:trPr>
          <w:trHeight w:val="4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000 2 02 04000 00 0000 151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ИНЫЕ  МЕЖБЮДЖЕТНЫЕ 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14 726,40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14 726,30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-0,10</w:t>
            </w:r>
          </w:p>
        </w:tc>
      </w:tr>
      <w:tr w:rsidR="005F2AE9" w:rsidRPr="0034195C" w:rsidTr="00AD75E7">
        <w:trPr>
          <w:trHeight w:val="9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657 2 02 04025 05 0000 151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6"/>
                <w:szCs w:val="16"/>
              </w:rPr>
            </w:pPr>
            <w:r w:rsidRPr="0034195C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-0,10</w:t>
            </w:r>
          </w:p>
        </w:tc>
      </w:tr>
      <w:tr w:rsidR="005F2AE9" w:rsidRPr="0034195C" w:rsidTr="00AD75E7">
        <w:trPr>
          <w:trHeight w:val="21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000 2 18 00000 00 0000 000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</w:t>
            </w:r>
            <w:r w:rsidRPr="0034195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4195C">
              <w:rPr>
                <w:b/>
                <w:bCs/>
                <w:color w:val="000000"/>
                <w:sz w:val="16"/>
                <w:szCs w:val="16"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50 142,30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50 142,30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2AE9" w:rsidRPr="0034195C" w:rsidTr="00AD75E7">
        <w:trPr>
          <w:trHeight w:val="11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-49 999,80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-49 999,80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F2AE9" w:rsidRPr="0034195C" w:rsidTr="007C5FE4">
        <w:trPr>
          <w:trHeight w:val="2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4195C">
              <w:rPr>
                <w:b/>
                <w:bCs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7 035 420,32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6 790 487,20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-244 933,12</w:t>
            </w:r>
          </w:p>
        </w:tc>
      </w:tr>
      <w:tr w:rsidR="005F2AE9" w:rsidRPr="0034195C" w:rsidTr="00AD75E7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000 2 02 04014 00 0000 151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color w:val="000000"/>
                <w:sz w:val="16"/>
                <w:szCs w:val="16"/>
              </w:rPr>
            </w:pPr>
            <w:r w:rsidRPr="0034195C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273 689,60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245 399,20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color w:val="000000"/>
                <w:sz w:val="18"/>
                <w:szCs w:val="18"/>
              </w:rPr>
            </w:pPr>
            <w:r w:rsidRPr="0034195C">
              <w:rPr>
                <w:color w:val="000000"/>
                <w:sz w:val="18"/>
                <w:szCs w:val="18"/>
              </w:rPr>
              <w:t>-28 290,40</w:t>
            </w:r>
          </w:p>
        </w:tc>
      </w:tr>
      <w:tr w:rsidR="005F2AE9" w:rsidRPr="0034195C" w:rsidTr="007C5FE4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95C" w:rsidRPr="0034195C" w:rsidRDefault="0034195C" w:rsidP="003419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7 309 109,92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7 035 886,40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95C" w:rsidRPr="0034195C" w:rsidRDefault="0034195C" w:rsidP="003419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195C">
              <w:rPr>
                <w:b/>
                <w:bCs/>
                <w:color w:val="000000"/>
                <w:sz w:val="18"/>
                <w:szCs w:val="18"/>
              </w:rPr>
              <w:t>-273 223,52</w:t>
            </w:r>
          </w:p>
        </w:tc>
      </w:tr>
    </w:tbl>
    <w:p w:rsidR="00FF17AF" w:rsidRDefault="00FF17AF" w:rsidP="003E5D2C">
      <w:pPr>
        <w:jc w:val="both"/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511E08" w:rsidRPr="00511E08">
        <w:t>6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9611F9">
        <w:rPr>
          <w:b/>
        </w:rPr>
        <w:t>273 223,52</w:t>
      </w:r>
      <w:r w:rsidR="006B0D5A" w:rsidRPr="008C76D8">
        <w:t> </w:t>
      </w:r>
      <w:r w:rsidR="00276FD1" w:rsidRPr="008C76D8">
        <w:t>тыс. рублей</w:t>
      </w:r>
      <w:r w:rsidR="00D753B4">
        <w:t xml:space="preserve"> (данное изменение состоит из увеличения на сумму 293 880,7 тыс. рублей и уменьшения на сумму 567 104,1 тыс. рублей).</w:t>
      </w:r>
    </w:p>
    <w:p w:rsidR="00803751" w:rsidRDefault="00803751" w:rsidP="00465405">
      <w:pPr>
        <w:jc w:val="both"/>
      </w:pPr>
    </w:p>
    <w:p w:rsidR="00C27801" w:rsidRDefault="0002206D" w:rsidP="00C27801">
      <w:pPr>
        <w:ind w:firstLine="708"/>
        <w:jc w:val="both"/>
        <w:rPr>
          <w:bCs/>
        </w:rPr>
      </w:pPr>
      <w:r>
        <w:rPr>
          <w:bCs/>
        </w:rPr>
        <w:t>У</w:t>
      </w:r>
      <w:r w:rsidR="00C27801" w:rsidRPr="00C27801">
        <w:rPr>
          <w:bCs/>
        </w:rPr>
        <w:t>величи</w:t>
      </w:r>
      <w:r>
        <w:rPr>
          <w:bCs/>
        </w:rPr>
        <w:t>вается</w:t>
      </w:r>
      <w:r w:rsidR="00C27801" w:rsidRPr="00C27801">
        <w:rPr>
          <w:bCs/>
        </w:rPr>
        <w:t xml:space="preserve"> </w:t>
      </w:r>
      <w:r w:rsidR="00C27801" w:rsidRPr="00E8120A">
        <w:rPr>
          <w:bCs/>
        </w:rPr>
        <w:t>план</w:t>
      </w:r>
      <w:r w:rsidR="00DF2AFA">
        <w:rPr>
          <w:bCs/>
        </w:rPr>
        <w:t xml:space="preserve"> поступления доходов</w:t>
      </w:r>
      <w:r w:rsidR="00C27801" w:rsidRPr="00E8120A">
        <w:rPr>
          <w:bCs/>
        </w:rPr>
        <w:t xml:space="preserve"> </w:t>
      </w:r>
      <w:r w:rsidR="00C27801" w:rsidRPr="00B45954">
        <w:rPr>
          <w:bCs/>
        </w:rPr>
        <w:t xml:space="preserve">на </w:t>
      </w:r>
      <w:r w:rsidR="00C27801" w:rsidRPr="00F1225F">
        <w:rPr>
          <w:b/>
          <w:bCs/>
        </w:rPr>
        <w:t>293</w:t>
      </w:r>
      <w:r w:rsidR="00C27801">
        <w:rPr>
          <w:b/>
          <w:bCs/>
        </w:rPr>
        <w:t xml:space="preserve"> 880,7 </w:t>
      </w:r>
      <w:r w:rsidR="00C27801" w:rsidRPr="00B45954">
        <w:rPr>
          <w:b/>
          <w:bCs/>
        </w:rPr>
        <w:t>тыс. рублей</w:t>
      </w:r>
      <w:r w:rsidR="00C27801" w:rsidRPr="00B45954">
        <w:rPr>
          <w:bCs/>
        </w:rPr>
        <w:t>, в том числе за счет:</w:t>
      </w:r>
    </w:p>
    <w:p w:rsidR="00C27801" w:rsidRDefault="00C27801" w:rsidP="00C27801">
      <w:pPr>
        <w:ind w:firstLine="708"/>
        <w:jc w:val="both"/>
      </w:pPr>
      <w:r>
        <w:t>-</w:t>
      </w:r>
      <w:r w:rsidRPr="00355C65">
        <w:t xml:space="preserve"> </w:t>
      </w:r>
      <w:r>
        <w:t>д</w:t>
      </w:r>
      <w:r w:rsidRPr="00BE5BF2">
        <w:t>отаци</w:t>
      </w:r>
      <w:r w:rsidR="0002206D">
        <w:t>й</w:t>
      </w:r>
      <w:r w:rsidRPr="00BE5BF2">
        <w:t xml:space="preserve"> бюджетам муниципальных районов на поддержку мер по обеспечению сбалансированности бюджетов</w:t>
      </w:r>
      <w:r>
        <w:t xml:space="preserve"> в сумме 470,5 тыс. рублей для распределения СП «Иенгринский эвенкийский национальный наслег» для решения непредвиденных ситуаций со сбалансированностью в процессе исполнения бюджета;</w:t>
      </w:r>
    </w:p>
    <w:p w:rsidR="00C27801" w:rsidRDefault="00C27801" w:rsidP="00C27801">
      <w:pPr>
        <w:ind w:firstLine="708"/>
        <w:jc w:val="both"/>
      </w:pPr>
      <w:r>
        <w:t>- д</w:t>
      </w:r>
      <w:r w:rsidRPr="00BE5BF2">
        <w:t>отаци</w:t>
      </w:r>
      <w:r w:rsidR="0002206D">
        <w:t>й</w:t>
      </w:r>
      <w:r w:rsidRPr="00BE5BF2">
        <w:t xml:space="preserve"> бюджетам муниципальных районов на поддержку мер по обеспечению сбалансированности бюджетов</w:t>
      </w:r>
      <w:r>
        <w:t xml:space="preserve"> в сумме 189,3 тыс. рублей для распределения СП «Иенгринский эвенкийский национальный наслег» для </w:t>
      </w:r>
      <w:r w:rsidRPr="006A4D99">
        <w:t>компенсаци</w:t>
      </w:r>
      <w:r>
        <w:t>и</w:t>
      </w:r>
      <w:r w:rsidRPr="006A4D99">
        <w:t xml:space="preserve"> снижения доходов</w:t>
      </w:r>
      <w:r>
        <w:t xml:space="preserve"> в связи с изменением прогноза показателей социально-экономического развития, учтенных при расчете потенциала доходов на 2016 год и ожидаемым невыполнением плана собственных доходов в текущем году;</w:t>
      </w:r>
    </w:p>
    <w:p w:rsidR="00C27801" w:rsidRDefault="00C27801" w:rsidP="00C27801">
      <w:pPr>
        <w:ind w:firstLine="708"/>
        <w:jc w:val="both"/>
      </w:pPr>
      <w:r w:rsidRPr="006514E2">
        <w:t>-</w:t>
      </w:r>
      <w:r>
        <w:t xml:space="preserve"> с</w:t>
      </w:r>
      <w:r w:rsidRPr="006514E2">
        <w:t>убсиди</w:t>
      </w:r>
      <w:r w:rsidR="0002206D">
        <w:t>й</w:t>
      </w:r>
      <w:r w:rsidRPr="006514E2">
        <w:t xml:space="preserve"> бюджетам муниципальных районов на обеспечение мероприятий по 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</w:r>
      <w:r>
        <w:t xml:space="preserve"> в сумме 233 171,5 тыс. рублей (МО «Город Нерюнгри» 150000,0 тыс. рублей, ГП «Поселок Чульман» 15 581,9 тыс. рублей, ГП «Поселок Серебряный Бор» 67 589,6 тыс. рублей);</w:t>
      </w:r>
    </w:p>
    <w:p w:rsidR="00C27801" w:rsidRPr="00165F1B" w:rsidRDefault="00C27801" w:rsidP="00C27801">
      <w:pPr>
        <w:ind w:firstLine="708"/>
        <w:jc w:val="both"/>
      </w:pPr>
      <w:r>
        <w:t>- с</w:t>
      </w:r>
      <w:r w:rsidRPr="00165F1B">
        <w:t>убвенци</w:t>
      </w:r>
      <w:r w:rsidR="0002206D">
        <w:t>й</w:t>
      </w:r>
      <w:r w:rsidRPr="00165F1B">
        <w:t xml:space="preserve"> бюджетам муниципальных районов на выплату единовременного пособия при всех формах устройства детей, лишенных родительского попечения, в семью</w:t>
      </w:r>
      <w:r>
        <w:t xml:space="preserve"> в сумме 4,8 тыс. рублей;</w:t>
      </w:r>
    </w:p>
    <w:p w:rsidR="00C27801" w:rsidRPr="00B161C0" w:rsidRDefault="00C27801" w:rsidP="00C27801">
      <w:pPr>
        <w:ind w:firstLine="708"/>
        <w:jc w:val="both"/>
        <w:rPr>
          <w:color w:val="000000"/>
        </w:rPr>
      </w:pPr>
      <w:r>
        <w:rPr>
          <w:color w:val="000000"/>
        </w:rPr>
        <w:t>- с</w:t>
      </w:r>
      <w:r w:rsidRPr="00B161C0">
        <w:rPr>
          <w:color w:val="000000"/>
        </w:rPr>
        <w:t>убвенци</w:t>
      </w:r>
      <w:r>
        <w:rPr>
          <w:color w:val="000000"/>
        </w:rPr>
        <w:t>и</w:t>
      </w:r>
      <w:r w:rsidRPr="00B161C0">
        <w:rPr>
          <w:color w:val="000000"/>
        </w:rPr>
        <w:t xml:space="preserve"> на выполнение отдельных государственных полномочий на реализацию государственного стандарта общего образования</w:t>
      </w:r>
      <w:r>
        <w:rPr>
          <w:color w:val="000000"/>
        </w:rPr>
        <w:t xml:space="preserve"> в сумме 11 795,0 тыс. рублей;</w:t>
      </w:r>
    </w:p>
    <w:p w:rsidR="00C27801" w:rsidRPr="00DF61B7" w:rsidRDefault="00C27801" w:rsidP="00C27801">
      <w:pPr>
        <w:ind w:firstLine="708"/>
        <w:jc w:val="both"/>
        <w:rPr>
          <w:color w:val="000000"/>
        </w:rPr>
      </w:pPr>
      <w:r>
        <w:rPr>
          <w:color w:val="000000"/>
        </w:rPr>
        <w:t>- с</w:t>
      </w:r>
      <w:r w:rsidRPr="00DF61B7">
        <w:rPr>
          <w:color w:val="000000"/>
        </w:rPr>
        <w:t>убвенци</w:t>
      </w:r>
      <w:r w:rsidR="0002206D">
        <w:rPr>
          <w:color w:val="000000"/>
        </w:rPr>
        <w:t>й</w:t>
      </w:r>
      <w:r w:rsidRPr="00DF61B7">
        <w:rPr>
          <w:color w:val="000000"/>
        </w:rPr>
        <w:t xml:space="preserve"> на выполнение отдельных государственных по обеспечению деятельности специальных (коррекционных) образовательных учреждений для детей с ограниченными возможностями здоровья и образовательных учреждений санаторного типа для детей, нуждающихся в длительном лечении</w:t>
      </w:r>
      <w:r>
        <w:rPr>
          <w:color w:val="000000"/>
        </w:rPr>
        <w:t xml:space="preserve"> в сумме 9 045,2 тыс. рублей;</w:t>
      </w:r>
    </w:p>
    <w:p w:rsidR="00C27801" w:rsidRPr="000D3163" w:rsidRDefault="00C27801" w:rsidP="00C27801">
      <w:pPr>
        <w:ind w:firstLine="708"/>
        <w:jc w:val="both"/>
        <w:rPr>
          <w:color w:val="000000"/>
        </w:rPr>
      </w:pPr>
      <w:r>
        <w:rPr>
          <w:color w:val="000000"/>
        </w:rPr>
        <w:t>- с</w:t>
      </w:r>
      <w:r w:rsidRPr="000D3163">
        <w:rPr>
          <w:color w:val="000000"/>
        </w:rPr>
        <w:t>убвенци</w:t>
      </w:r>
      <w:r w:rsidR="0002206D">
        <w:rPr>
          <w:color w:val="000000"/>
        </w:rPr>
        <w:t>й</w:t>
      </w:r>
      <w:r w:rsidRPr="000D3163">
        <w:rPr>
          <w:color w:val="000000"/>
        </w:rPr>
        <w:t xml:space="preserve"> на выполнение отдельных государственных полномочий на реализацию государственного стандарта дошкольного образования</w:t>
      </w:r>
      <w:r>
        <w:rPr>
          <w:color w:val="000000"/>
        </w:rPr>
        <w:t xml:space="preserve"> в сумме 28 654,8 тыс. рублей;</w:t>
      </w:r>
    </w:p>
    <w:p w:rsidR="00C27801" w:rsidRPr="00580F85" w:rsidRDefault="00C27801" w:rsidP="00C27801">
      <w:pPr>
        <w:ind w:firstLine="708"/>
        <w:jc w:val="both"/>
      </w:pPr>
      <w:r>
        <w:t>- с</w:t>
      </w:r>
      <w:r w:rsidRPr="00580F85">
        <w:t>убвенци</w:t>
      </w:r>
      <w:r w:rsidR="0002206D">
        <w:t>й</w:t>
      </w:r>
      <w:r w:rsidRPr="00580F85">
        <w:t xml:space="preserve"> на выполнение отдельных государственных полномочий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t xml:space="preserve"> в сумме 10 507,6 тыс. рублей;</w:t>
      </w:r>
    </w:p>
    <w:p w:rsidR="00C27801" w:rsidRDefault="00C27801" w:rsidP="00C27801">
      <w:pPr>
        <w:ind w:firstLine="708"/>
        <w:jc w:val="both"/>
      </w:pPr>
      <w:r w:rsidRPr="00AF49EF">
        <w:t>- межбюджетных трансфертов, передаваемых бюджетам муниципальных районов из бюджетов поселений на осуществление части полномочий по библиотечному обслуживанию в соответствии с заключенными соглашениями в сумме 42,0 тыс. рублей (ГП «Поселок Беркакит»).</w:t>
      </w:r>
    </w:p>
    <w:p w:rsidR="0002206D" w:rsidRPr="00A00A24" w:rsidRDefault="0002206D" w:rsidP="00C27801">
      <w:pPr>
        <w:ind w:firstLine="708"/>
        <w:jc w:val="both"/>
      </w:pPr>
    </w:p>
    <w:p w:rsidR="00C27801" w:rsidRPr="00231360" w:rsidRDefault="0002206D" w:rsidP="00C27801">
      <w:pPr>
        <w:ind w:firstLine="708"/>
        <w:jc w:val="both"/>
      </w:pPr>
      <w:r w:rsidRPr="0002206D">
        <w:t xml:space="preserve">Уменьшается </w:t>
      </w:r>
      <w:r w:rsidR="00C27801" w:rsidRPr="00231360">
        <w:t>план</w:t>
      </w:r>
      <w:r w:rsidR="00DF2AFA">
        <w:t xml:space="preserve"> поступления доходов</w:t>
      </w:r>
      <w:r w:rsidR="00C27801" w:rsidRPr="00231360">
        <w:t xml:space="preserve"> на </w:t>
      </w:r>
      <w:r w:rsidR="00C27801" w:rsidRPr="004D4A28">
        <w:rPr>
          <w:b/>
        </w:rPr>
        <w:t>567 </w:t>
      </w:r>
      <w:r w:rsidR="00C27801">
        <w:rPr>
          <w:b/>
        </w:rPr>
        <w:t>104</w:t>
      </w:r>
      <w:r w:rsidR="00C27801" w:rsidRPr="004D4A28">
        <w:rPr>
          <w:b/>
        </w:rPr>
        <w:t>,1</w:t>
      </w:r>
      <w:r w:rsidR="00C27801" w:rsidRPr="00231360">
        <w:rPr>
          <w:b/>
        </w:rPr>
        <w:t xml:space="preserve"> тыс. рублей</w:t>
      </w:r>
      <w:r w:rsidR="00C27801" w:rsidRPr="00231360">
        <w:t>, в том числе за счет:</w:t>
      </w:r>
    </w:p>
    <w:p w:rsidR="00C27801" w:rsidRPr="005904BB" w:rsidRDefault="00C27801" w:rsidP="00C27801">
      <w:pPr>
        <w:ind w:firstLine="708"/>
        <w:jc w:val="both"/>
      </w:pPr>
      <w:r w:rsidRPr="005904BB">
        <w:t xml:space="preserve">- </w:t>
      </w:r>
      <w:r>
        <w:t>с</w:t>
      </w:r>
      <w:r w:rsidRPr="005904BB">
        <w:t>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</w:r>
      <w:r>
        <w:t xml:space="preserve"> в сумме 538771,7 тыс. рублей (МО «Город Нерюнгри» 278 356,0 тыс. рублей, ГП «Поселок Чульман» 191 981,1 тыс. рублей, ГП «Поселок Серебряный Бор» 68 434,6 тыс. рублей);</w:t>
      </w:r>
    </w:p>
    <w:p w:rsidR="00C27801" w:rsidRPr="00A63317" w:rsidRDefault="00C27801" w:rsidP="00C27801">
      <w:pPr>
        <w:ind w:firstLine="708"/>
        <w:jc w:val="both"/>
      </w:pPr>
      <w:r>
        <w:t>- м</w:t>
      </w:r>
      <w:r w:rsidRPr="00A00A24">
        <w:t>ежбюджетны</w:t>
      </w:r>
      <w:r>
        <w:t>х</w:t>
      </w:r>
      <w:r w:rsidRPr="00A00A24">
        <w:t xml:space="preserve"> трансферт</w:t>
      </w:r>
      <w:r>
        <w:t>ов</w:t>
      </w:r>
      <w:r w:rsidRPr="00A00A24">
        <w:t>, передаваемы</w:t>
      </w:r>
      <w:r>
        <w:t>х</w:t>
      </w:r>
      <w:r w:rsidRPr="00A00A24">
        <w:t xml:space="preserve"> из бюджет</w:t>
      </w:r>
      <w:r>
        <w:t>а ГП «Поселок Чульман»</w:t>
      </w:r>
      <w:r w:rsidRPr="00A00A24">
        <w:t xml:space="preserve"> на осуществление части полномочий </w:t>
      </w:r>
      <w:r w:rsidRPr="00A63317">
        <w:t>на обеспечение мероприятий по переселению граждан из аварийного жилищного фонда в сумме 28 332,4 тыс. рублей.</w:t>
      </w:r>
    </w:p>
    <w:p w:rsidR="00390679" w:rsidRDefault="00C86BF9" w:rsidP="00AD4709">
      <w:pPr>
        <w:jc w:val="both"/>
        <w:rPr>
          <w:color w:val="000000"/>
        </w:rPr>
      </w:pPr>
      <w:r w:rsidRPr="000F7E51">
        <w:rPr>
          <w:color w:val="000000"/>
        </w:rPr>
        <w:tab/>
      </w:r>
      <w:r w:rsidR="003215AF" w:rsidRPr="000F7E51"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Pr="00F62074" w:rsidRDefault="003215AF" w:rsidP="003215AF">
      <w:pPr>
        <w:jc w:val="center"/>
        <w:rPr>
          <w:b/>
        </w:rPr>
      </w:pPr>
      <w:r w:rsidRPr="00F62074">
        <w:rPr>
          <w:b/>
        </w:rPr>
        <w:lastRenderedPageBreak/>
        <w:t>Расходы бюджета муниципального образования</w:t>
      </w:r>
    </w:p>
    <w:p w:rsidR="00804869" w:rsidRPr="00F62074" w:rsidRDefault="003215AF" w:rsidP="00096DA0">
      <w:pPr>
        <w:jc w:val="center"/>
        <w:rPr>
          <w:b/>
        </w:rPr>
      </w:pPr>
      <w:r w:rsidRPr="00F62074">
        <w:rPr>
          <w:b/>
        </w:rPr>
        <w:t>«Нерюнгринский район» за 201</w:t>
      </w:r>
      <w:r w:rsidR="00790299" w:rsidRPr="00F62074">
        <w:rPr>
          <w:b/>
        </w:rPr>
        <w:t>5</w:t>
      </w:r>
      <w:r w:rsidRPr="00F62074">
        <w:rPr>
          <w:b/>
        </w:rPr>
        <w:t xml:space="preserve"> год</w:t>
      </w:r>
    </w:p>
    <w:p w:rsidR="00790299" w:rsidRDefault="00790299" w:rsidP="00096DA0">
      <w:pPr>
        <w:jc w:val="center"/>
        <w:rPr>
          <w:b/>
          <w:highlight w:val="yellow"/>
        </w:rPr>
      </w:pPr>
    </w:p>
    <w:p w:rsidR="00C10009" w:rsidRDefault="00804869" w:rsidP="00DE11E2">
      <w:pPr>
        <w:jc w:val="both"/>
      </w:pPr>
      <w:r w:rsidRPr="0024485B">
        <w:rPr>
          <w:b/>
        </w:rPr>
        <w:tab/>
      </w:r>
      <w:r w:rsidR="00460B4E" w:rsidRPr="0024485B">
        <w:t>Расходная часть бюджета у</w:t>
      </w:r>
      <w:r w:rsidR="006B500D">
        <w:t>меньшил</w:t>
      </w:r>
      <w:r w:rsidR="00460B4E" w:rsidRPr="0024485B">
        <w:t xml:space="preserve">ась </w:t>
      </w:r>
      <w:r w:rsidR="00934154" w:rsidRPr="0024485B">
        <w:rPr>
          <w:b/>
        </w:rPr>
        <w:t>на 273 223,</w:t>
      </w:r>
      <w:r w:rsidR="00D46202" w:rsidRPr="0024485B">
        <w:rPr>
          <w:b/>
        </w:rPr>
        <w:t>5</w:t>
      </w:r>
      <w:r w:rsidR="00934154" w:rsidRPr="0024485B">
        <w:rPr>
          <w:b/>
        </w:rPr>
        <w:t>0</w:t>
      </w:r>
      <w:r w:rsidR="00420240" w:rsidRPr="0024485B">
        <w:t xml:space="preserve"> </w:t>
      </w:r>
      <w:r w:rsidR="00276FD1" w:rsidRPr="0024485B">
        <w:t>тыс. рублей</w:t>
      </w:r>
      <w:r w:rsidR="00460B4E" w:rsidRPr="0024485B">
        <w:t xml:space="preserve"> </w:t>
      </w:r>
      <w:r w:rsidR="00790299" w:rsidRPr="0024485B">
        <w:t xml:space="preserve">и составила </w:t>
      </w:r>
      <w:r w:rsidR="00FB1197" w:rsidRPr="0024485B">
        <w:t>7 065 194,20</w:t>
      </w:r>
      <w:r w:rsidR="00790299" w:rsidRPr="0024485B">
        <w:rPr>
          <w:b/>
          <w:bCs/>
        </w:rPr>
        <w:t xml:space="preserve"> </w:t>
      </w:r>
      <w:r w:rsidR="00790299" w:rsidRPr="0024485B">
        <w:rPr>
          <w:bCs/>
        </w:rPr>
        <w:t xml:space="preserve">тыс. рублей. </w:t>
      </w:r>
      <w:r w:rsidR="002F5301" w:rsidRPr="0024485B">
        <w:t>Данные в разрезе разделов расходной части бюджета муниципального образования «Нерюнгринский район» приведены в таблице:</w:t>
      </w:r>
      <w:r w:rsidR="003046E8" w:rsidRPr="0024485B">
        <w:tab/>
      </w:r>
      <w:r w:rsidR="003046E8" w:rsidRPr="0024485B">
        <w:tab/>
      </w:r>
      <w:r w:rsidR="00FB1197" w:rsidRPr="0024485B">
        <w:t xml:space="preserve">                                                </w:t>
      </w:r>
    </w:p>
    <w:p w:rsidR="00934154" w:rsidRPr="0024485B" w:rsidRDefault="00C10009" w:rsidP="00DE11E2">
      <w:pPr>
        <w:jc w:val="both"/>
      </w:pPr>
      <w:r>
        <w:t xml:space="preserve">                                                                                                                                              </w:t>
      </w:r>
      <w:r w:rsidR="00FB1197" w:rsidRPr="0024485B">
        <w:t xml:space="preserve"> 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216"/>
        <w:gridCol w:w="761"/>
        <w:gridCol w:w="1559"/>
        <w:gridCol w:w="1843"/>
        <w:gridCol w:w="1701"/>
      </w:tblGrid>
      <w:tr w:rsidR="00BA6EF8" w:rsidRPr="00BA6EF8" w:rsidTr="00116BCE">
        <w:trPr>
          <w:trHeight w:val="240"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6EF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A6EF8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EF8">
              <w:rPr>
                <w:b/>
                <w:bCs/>
                <w:color w:val="000000"/>
                <w:sz w:val="16"/>
                <w:szCs w:val="16"/>
              </w:rPr>
              <w:t>Решение сессии от 25.11.2016 № 4-32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EF8">
              <w:rPr>
                <w:b/>
                <w:bCs/>
                <w:color w:val="000000"/>
                <w:sz w:val="16"/>
                <w:szCs w:val="16"/>
              </w:rPr>
              <w:t>проект решения сессии декабрь 2016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EF8">
              <w:rPr>
                <w:b/>
                <w:bCs/>
                <w:color w:val="000000"/>
                <w:sz w:val="16"/>
                <w:szCs w:val="16"/>
              </w:rPr>
              <w:t>изменение бюджета (гр.4- гр.3)</w:t>
            </w:r>
          </w:p>
        </w:tc>
      </w:tr>
      <w:tr w:rsidR="00BA6EF8" w:rsidRPr="00BA6EF8" w:rsidTr="00803751">
        <w:trPr>
          <w:trHeight w:val="511"/>
        </w:trPr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8" w:rsidRPr="00BA6EF8" w:rsidRDefault="00BA6EF8" w:rsidP="00BA6E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8" w:rsidRPr="00BA6EF8" w:rsidRDefault="00BA6EF8" w:rsidP="00BA6E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8" w:rsidRPr="00BA6EF8" w:rsidRDefault="00BA6EF8" w:rsidP="00BA6EF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8" w:rsidRPr="00BA6EF8" w:rsidRDefault="00BA6EF8" w:rsidP="00BA6EF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F8" w:rsidRPr="00BA6EF8" w:rsidRDefault="00BA6EF8" w:rsidP="00BA6EF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A6EF8" w:rsidRPr="00BA6EF8" w:rsidTr="00116BCE">
        <w:trPr>
          <w:trHeight w:val="19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6EF8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6EF8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6EF8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6EF8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6EF8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BA6EF8" w:rsidRPr="00BA6EF8" w:rsidTr="00AD75E7">
        <w:trPr>
          <w:trHeight w:val="34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7 338 417,70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7 065 194,20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-273 223,50</w:t>
            </w:r>
          </w:p>
        </w:tc>
      </w:tr>
      <w:tr w:rsidR="00BA6EF8" w:rsidRPr="00BA6EF8" w:rsidTr="003464F6">
        <w:trPr>
          <w:trHeight w:val="39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5 350 783,10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5 045 842,70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-304 940,40</w:t>
            </w:r>
          </w:p>
        </w:tc>
      </w:tr>
      <w:tr w:rsidR="00BA6EF8" w:rsidRPr="00BA6EF8" w:rsidTr="00803751">
        <w:trPr>
          <w:trHeight w:val="37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268 118,10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266 740,30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-1 377,80</w:t>
            </w:r>
          </w:p>
        </w:tc>
      </w:tr>
      <w:tr w:rsidR="00BA6EF8" w:rsidRPr="00BA6EF8" w:rsidTr="00D46202">
        <w:trPr>
          <w:trHeight w:val="24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6 312,70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6 312,70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803751">
        <w:trPr>
          <w:trHeight w:val="37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89 164,60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89 164,60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803751">
        <w:trPr>
          <w:trHeight w:val="32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3 673 285,90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3 367 685,70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-305 600,20</w:t>
            </w:r>
          </w:p>
        </w:tc>
      </w:tr>
      <w:tr w:rsidR="00BA6EF8" w:rsidRPr="00BA6EF8" w:rsidTr="00803751">
        <w:trPr>
          <w:trHeight w:val="284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1 148 954,70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1 150 332,50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1 377,80</w:t>
            </w:r>
          </w:p>
        </w:tc>
      </w:tr>
      <w:tr w:rsidR="00BA6EF8" w:rsidRPr="00BA6EF8" w:rsidTr="00803751">
        <w:trPr>
          <w:trHeight w:val="33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40 335,70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40 335,70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803751">
        <w:trPr>
          <w:trHeight w:val="27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22 145,20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22 145,20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803751">
        <w:trPr>
          <w:trHeight w:val="41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60 821,50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60 821,50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3464F6">
        <w:trPr>
          <w:trHeight w:val="36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Обслуживание государственного  и муниципального долга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483,70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483,70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803751">
        <w:trPr>
          <w:trHeight w:val="863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41 161,00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41 820,80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659,80</w:t>
            </w:r>
          </w:p>
        </w:tc>
      </w:tr>
      <w:tr w:rsidR="00BA6EF8" w:rsidRPr="00BA6EF8" w:rsidTr="00803751">
        <w:trPr>
          <w:trHeight w:val="67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1 712 523,10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1 772 530,50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60 007,40</w:t>
            </w:r>
          </w:p>
        </w:tc>
      </w:tr>
      <w:tr w:rsidR="00BA6EF8" w:rsidRPr="00BA6EF8" w:rsidTr="001A4035">
        <w:trPr>
          <w:trHeight w:val="44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5 962,10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5 962,10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1A4035">
        <w:trPr>
          <w:trHeight w:val="38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2 420,40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2 420,40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D46202">
        <w:trPr>
          <w:trHeight w:val="55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1A4035">
        <w:trPr>
          <w:trHeight w:val="37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53 792,50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53 792,50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1A4035">
        <w:trPr>
          <w:trHeight w:val="276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1 438 772,80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1 488 267,80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49 495,00</w:t>
            </w:r>
          </w:p>
        </w:tc>
      </w:tr>
      <w:tr w:rsidR="00BA6EF8" w:rsidRPr="00BA6EF8" w:rsidTr="001A4035">
        <w:trPr>
          <w:trHeight w:val="30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97 515,30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108 027,70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10 512,40</w:t>
            </w:r>
          </w:p>
        </w:tc>
      </w:tr>
      <w:tr w:rsidR="003464F6" w:rsidRPr="00BA6EF8" w:rsidTr="001A4035">
        <w:trPr>
          <w:trHeight w:val="79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114 001,00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114 001,00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1A4035">
        <w:trPr>
          <w:trHeight w:val="506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275 111,50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246 821,00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EF8">
              <w:rPr>
                <w:b/>
                <w:bCs/>
                <w:color w:val="000000"/>
                <w:sz w:val="20"/>
                <w:szCs w:val="20"/>
              </w:rPr>
              <w:t>-28 290,50</w:t>
            </w:r>
          </w:p>
        </w:tc>
      </w:tr>
      <w:tr w:rsidR="00BA6EF8" w:rsidRPr="00BA6EF8" w:rsidTr="001A4035">
        <w:trPr>
          <w:trHeight w:val="455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558,20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558,20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1A4035">
        <w:trPr>
          <w:trHeight w:val="659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1A4035">
        <w:trPr>
          <w:trHeight w:val="312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490,50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490,50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A6EF8" w:rsidRPr="00BA6EF8" w:rsidTr="001A4035">
        <w:trPr>
          <w:trHeight w:val="301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261 610,60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233 278,10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-28 332,50</w:t>
            </w:r>
          </w:p>
        </w:tc>
      </w:tr>
      <w:tr w:rsidR="00BA6EF8" w:rsidRPr="00BA6EF8" w:rsidTr="001A4035">
        <w:trPr>
          <w:trHeight w:val="348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184F9F" w:rsidP="00BA6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A6EF8" w:rsidRPr="00BA6EF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12 252,20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12 294,20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F8" w:rsidRPr="00BA6EF8" w:rsidRDefault="00BA6EF8" w:rsidP="00BA6EF8">
            <w:pPr>
              <w:jc w:val="center"/>
              <w:rPr>
                <w:color w:val="000000"/>
                <w:sz w:val="20"/>
                <w:szCs w:val="20"/>
              </w:rPr>
            </w:pPr>
            <w:r w:rsidRPr="00BA6EF8">
              <w:rPr>
                <w:color w:val="000000"/>
                <w:sz w:val="20"/>
                <w:szCs w:val="20"/>
              </w:rPr>
              <w:t>42,00</w:t>
            </w:r>
          </w:p>
        </w:tc>
      </w:tr>
    </w:tbl>
    <w:p w:rsidR="00436199" w:rsidRDefault="00436199" w:rsidP="001864A6">
      <w:pPr>
        <w:jc w:val="both"/>
      </w:pPr>
    </w:p>
    <w:p w:rsidR="00803751" w:rsidRPr="007D3231" w:rsidRDefault="00803751" w:rsidP="001864A6">
      <w:pPr>
        <w:jc w:val="both"/>
      </w:pPr>
      <w:r>
        <w:tab/>
        <w:t>Общая сумма расходов бюджета Нерюнгринского района уменьшилась на 273 223,5 тыс. рублей</w:t>
      </w:r>
      <w:r w:rsidR="00231EB8">
        <w:t>.</w:t>
      </w:r>
    </w:p>
    <w:p w:rsidR="009A4D83" w:rsidRPr="007D3231" w:rsidRDefault="003046E8" w:rsidP="001864A6">
      <w:pPr>
        <w:jc w:val="both"/>
        <w:rPr>
          <w:b/>
        </w:rPr>
      </w:pPr>
      <w:r w:rsidRPr="007D3231">
        <w:rPr>
          <w:b/>
        </w:rPr>
        <w:tab/>
      </w:r>
      <w:r w:rsidR="00885BE5" w:rsidRPr="007D3231">
        <w:rPr>
          <w:b/>
        </w:rPr>
        <w:t>Расходы на исполнение полномочий муниципального района планируется у</w:t>
      </w:r>
      <w:r w:rsidR="007D3231" w:rsidRPr="007D3231">
        <w:rPr>
          <w:b/>
        </w:rPr>
        <w:t>меньш</w:t>
      </w:r>
      <w:r w:rsidR="00885BE5" w:rsidRPr="007D3231">
        <w:rPr>
          <w:b/>
        </w:rPr>
        <w:t xml:space="preserve">ить на </w:t>
      </w:r>
      <w:r w:rsidR="007D3231" w:rsidRPr="007D3231">
        <w:rPr>
          <w:b/>
        </w:rPr>
        <w:t xml:space="preserve">304 940,40 </w:t>
      </w:r>
      <w:r w:rsidR="00276FD1" w:rsidRPr="007D3231">
        <w:rPr>
          <w:b/>
        </w:rPr>
        <w:t>тыс. рублей</w:t>
      </w:r>
      <w:r w:rsidR="00885BE5" w:rsidRPr="007D3231">
        <w:rPr>
          <w:b/>
        </w:rPr>
        <w:t>, в том числе по разделам</w:t>
      </w:r>
      <w:r w:rsidR="009A4D83" w:rsidRPr="007D3231">
        <w:rPr>
          <w:b/>
        </w:rPr>
        <w:t>:</w:t>
      </w:r>
    </w:p>
    <w:p w:rsidR="007D3231" w:rsidRPr="009A49F4" w:rsidRDefault="007D3231" w:rsidP="00162656">
      <w:pPr>
        <w:ind w:firstLine="708"/>
        <w:jc w:val="both"/>
      </w:pPr>
      <w:r w:rsidRPr="007D3231">
        <w:rPr>
          <w:b/>
        </w:rPr>
        <w:t xml:space="preserve">Раздел </w:t>
      </w:r>
      <w:r w:rsidR="000449C5">
        <w:rPr>
          <w:b/>
        </w:rPr>
        <w:t>0</w:t>
      </w:r>
      <w:r w:rsidRPr="007D3231">
        <w:rPr>
          <w:b/>
        </w:rPr>
        <w:t xml:space="preserve">100 «Общегосударственные расходы» </w:t>
      </w:r>
      <w:r w:rsidRPr="00162656">
        <w:t xml:space="preserve">уменьшение расходов в сумме 1 377,80 тыс. </w:t>
      </w:r>
      <w:r w:rsidR="000449C5" w:rsidRPr="00162656">
        <w:t>обусловлено перераспределением, зарезервированных условно-утвержденных расходов за счет средств местного бю</w:t>
      </w:r>
      <w:r w:rsidR="00162656">
        <w:t xml:space="preserve">джета на выплату заработной платы и выходного пособия высвобождаемым бухгалтерским работникам внешкольных учреждений в связи с проводимыми </w:t>
      </w:r>
      <w:r w:rsidR="00162656" w:rsidRPr="009A49F4">
        <w:t>мероприятиями по централизации бухгалтерского учета.</w:t>
      </w:r>
    </w:p>
    <w:p w:rsidR="007D3231" w:rsidRPr="00D75C90" w:rsidRDefault="000449C5" w:rsidP="00B31832">
      <w:pPr>
        <w:ind w:firstLine="708"/>
        <w:jc w:val="both"/>
      </w:pPr>
      <w:r w:rsidRPr="009A49F4">
        <w:rPr>
          <w:b/>
        </w:rPr>
        <w:t xml:space="preserve">Раздел 0500 «Жилищно-коммунальное хозяйство» </w:t>
      </w:r>
      <w:r w:rsidRPr="00D75C90">
        <w:t xml:space="preserve">уменьшение расходов на 305 600,20 тыс. </w:t>
      </w:r>
      <w:r w:rsidR="009A49F4" w:rsidRPr="00D75C90">
        <w:t xml:space="preserve">рублей обусловлено уменьшением поступления объема финансирования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хозяйства. Сумма уменьшения финансирования по поселениям составила: МО «Город Нерюнгри» 128 356 тыс. рублей; ГП «Поселок Чульман» 176 399,2 тыс. рублей; ГП «Поселок Серебряный Бор» 845,0 тыс. рублей. </w:t>
      </w:r>
    </w:p>
    <w:p w:rsidR="008704F3" w:rsidRDefault="000449C5" w:rsidP="008704F3">
      <w:pPr>
        <w:ind w:firstLine="708"/>
        <w:jc w:val="both"/>
      </w:pPr>
      <w:r w:rsidRPr="008949EE">
        <w:rPr>
          <w:b/>
        </w:rPr>
        <w:t>Раздел 0700 «Образование» увеличение расходов на 1 377,80 тыс. рублей</w:t>
      </w:r>
      <w:r w:rsidR="008704F3" w:rsidRPr="008949EE">
        <w:rPr>
          <w:b/>
        </w:rPr>
        <w:t xml:space="preserve"> </w:t>
      </w:r>
      <w:r w:rsidR="008704F3" w:rsidRPr="008949EE">
        <w:t>обусловлено перераспределением, зарезервированных условно-утвержденных расходов за счет средств местного бюджета на выплату заработной платы и выходного пособия высвобождаемым бухгалтерским работникам внешкольных учреждений в связи с проводимыми мероприятиями по централизации бухгалтерского учета.</w:t>
      </w:r>
    </w:p>
    <w:p w:rsidR="00001397" w:rsidRDefault="000449C5" w:rsidP="00001397">
      <w:pPr>
        <w:ind w:firstLine="708"/>
        <w:jc w:val="both"/>
      </w:pPr>
      <w:proofErr w:type="gramStart"/>
      <w:r w:rsidRPr="008E39CF">
        <w:rPr>
          <w:b/>
        </w:rPr>
        <w:t xml:space="preserve">Раздел 1400 </w:t>
      </w:r>
      <w:r w:rsidRPr="0047543C">
        <w:rPr>
          <w:b/>
        </w:rPr>
        <w:t>«</w:t>
      </w:r>
      <w:r w:rsidRPr="0047543C">
        <w:rPr>
          <w:b/>
          <w:color w:val="000000"/>
        </w:rPr>
        <w:t>Межбюджетные трансферты общего характера бюджетам субъектов Российской Федерации и муниципальных образований»</w:t>
      </w:r>
      <w:r w:rsidRPr="008E39CF">
        <w:rPr>
          <w:color w:val="000000"/>
        </w:rPr>
        <w:t xml:space="preserve"> увеличение расходов на 659,80 тыс. рублей</w:t>
      </w:r>
      <w:r w:rsidR="00F729F4">
        <w:rPr>
          <w:color w:val="000000"/>
        </w:rPr>
        <w:t xml:space="preserve"> произведено в рамках принятия </w:t>
      </w:r>
      <w:r w:rsidR="00F729F4" w:rsidRPr="00F729F4">
        <w:rPr>
          <w:color w:val="000000"/>
        </w:rPr>
        <w:t>мер по обеспечению сбалансированности местных бюджетов</w:t>
      </w:r>
      <w:r w:rsidR="00001397">
        <w:rPr>
          <w:color w:val="000000"/>
        </w:rPr>
        <w:t xml:space="preserve">, в том числе: </w:t>
      </w:r>
      <w:r w:rsidR="00001397">
        <w:t>470,50 тыс. рублей для распределения СП «Иенгринский эвенкийский национальный наслег» для решения непредвиденных ситуаций со сбалансированностью в процессе исполнения бюджета;</w:t>
      </w:r>
      <w:proofErr w:type="gramEnd"/>
      <w:r w:rsidR="00001397">
        <w:t xml:space="preserve"> 189,3 тыс. рублей для распределения СП «Иенгринский эвенкийский национальный наслег» для </w:t>
      </w:r>
      <w:r w:rsidR="00001397" w:rsidRPr="006A4D99">
        <w:t>компенсаци</w:t>
      </w:r>
      <w:r w:rsidR="00001397">
        <w:t>и</w:t>
      </w:r>
      <w:r w:rsidR="00001397" w:rsidRPr="006A4D99">
        <w:t xml:space="preserve"> снижения доходов</w:t>
      </w:r>
      <w:r w:rsidR="00001397">
        <w:t xml:space="preserve"> в связи с изменением прогноза показателей социально-экономического развития, учтенных при расчете потенциала доходов на 2016 год и ожидаемым невыполнением плана собственных доходов в текущем году;</w:t>
      </w:r>
    </w:p>
    <w:p w:rsidR="000449C5" w:rsidRPr="008E39CF" w:rsidRDefault="000449C5" w:rsidP="00B31832">
      <w:pPr>
        <w:ind w:firstLine="708"/>
        <w:jc w:val="both"/>
        <w:rPr>
          <w:b/>
        </w:rPr>
      </w:pPr>
    </w:p>
    <w:p w:rsidR="00CA5072" w:rsidRPr="008E39CF" w:rsidRDefault="005562B0" w:rsidP="001864A6">
      <w:pPr>
        <w:jc w:val="both"/>
        <w:rPr>
          <w:b/>
        </w:rPr>
      </w:pPr>
      <w:r w:rsidRPr="008E39CF">
        <w:rPr>
          <w:b/>
        </w:rPr>
        <w:tab/>
      </w:r>
      <w:r w:rsidR="00CA5072" w:rsidRPr="008E39CF">
        <w:rPr>
          <w:b/>
        </w:rPr>
        <w:t xml:space="preserve">Расходы за счет </w:t>
      </w:r>
      <w:r w:rsidR="005F6234" w:rsidRPr="008E39CF">
        <w:rPr>
          <w:b/>
          <w:bCs/>
        </w:rPr>
        <w:t xml:space="preserve">субвенции на осуществление государственных полномочий </w:t>
      </w:r>
      <w:r w:rsidR="00CA5072" w:rsidRPr="008E39CF">
        <w:rPr>
          <w:b/>
        </w:rPr>
        <w:t xml:space="preserve">планируется увеличить на </w:t>
      </w:r>
      <w:r w:rsidR="00A3389D" w:rsidRPr="008E39CF">
        <w:rPr>
          <w:b/>
        </w:rPr>
        <w:t>60 007,7</w:t>
      </w:r>
      <w:r w:rsidR="00875257" w:rsidRPr="008E39CF">
        <w:rPr>
          <w:b/>
        </w:rPr>
        <w:t xml:space="preserve"> </w:t>
      </w:r>
      <w:r w:rsidR="00276FD1" w:rsidRPr="008E39CF">
        <w:rPr>
          <w:b/>
        </w:rPr>
        <w:t>тыс. рублей</w:t>
      </w:r>
      <w:r w:rsidR="00CA5072" w:rsidRPr="008E39CF">
        <w:rPr>
          <w:b/>
        </w:rPr>
        <w:t>, в том числе по разделам:</w:t>
      </w:r>
    </w:p>
    <w:p w:rsidR="006C55E9" w:rsidRDefault="00E24D5E" w:rsidP="008E721C">
      <w:pPr>
        <w:ind w:firstLine="708"/>
        <w:jc w:val="both"/>
        <w:rPr>
          <w:color w:val="000000"/>
        </w:rPr>
      </w:pPr>
      <w:r w:rsidRPr="008E39CF">
        <w:rPr>
          <w:b/>
        </w:rPr>
        <w:t xml:space="preserve">Раздел 0700 «Образование» </w:t>
      </w:r>
      <w:r w:rsidRPr="008E39CF">
        <w:t>увеличение расходов на 49 495,00 тыс. рублей</w:t>
      </w:r>
      <w:r w:rsidRPr="008E39CF">
        <w:rPr>
          <w:b/>
        </w:rPr>
        <w:t xml:space="preserve"> </w:t>
      </w:r>
      <w:r w:rsidRPr="008E39CF">
        <w:t>обусловлено</w:t>
      </w:r>
      <w:r w:rsidR="006C55E9">
        <w:t xml:space="preserve"> поступлением субвенций на </w:t>
      </w:r>
      <w:r w:rsidR="008E721C" w:rsidRPr="000D3163">
        <w:rPr>
          <w:color w:val="000000"/>
        </w:rPr>
        <w:t>выполнение отдел</w:t>
      </w:r>
      <w:r w:rsidR="006C55E9">
        <w:rPr>
          <w:color w:val="000000"/>
        </w:rPr>
        <w:t xml:space="preserve">ьных государственных полномочий: </w:t>
      </w:r>
    </w:p>
    <w:p w:rsidR="008E721C" w:rsidRPr="000D3163" w:rsidRDefault="006C55E9" w:rsidP="008E721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8E721C" w:rsidRPr="000D3163">
        <w:rPr>
          <w:color w:val="000000"/>
        </w:rPr>
        <w:t>на реализацию государственного стандарта дошкольного образования</w:t>
      </w:r>
      <w:r w:rsidR="008E721C">
        <w:rPr>
          <w:color w:val="000000"/>
        </w:rPr>
        <w:t xml:space="preserve"> в сумме 28 654,8 тыс. рублей;</w:t>
      </w:r>
    </w:p>
    <w:p w:rsidR="008E721C" w:rsidRPr="00B161C0" w:rsidRDefault="00EE5B04" w:rsidP="008E721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8E721C" w:rsidRPr="00B161C0">
        <w:rPr>
          <w:color w:val="000000"/>
        </w:rPr>
        <w:t>на реализацию государственного стандарта общего образования</w:t>
      </w:r>
      <w:r w:rsidR="008E721C">
        <w:rPr>
          <w:color w:val="000000"/>
        </w:rPr>
        <w:t xml:space="preserve"> в сумме 11 795,0 тыс. рублей;</w:t>
      </w:r>
    </w:p>
    <w:p w:rsidR="008E721C" w:rsidRDefault="006C55E9" w:rsidP="008E721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8E721C" w:rsidRPr="00DF61B7">
        <w:rPr>
          <w:color w:val="000000"/>
        </w:rPr>
        <w:t>по обеспечению деятельности специальных (коррекционных) образовательных учреждений для детей с ограниченными возможностями здоровья и образовательных учреждений санаторного типа для детей, нуждающихся в длительном лечении</w:t>
      </w:r>
      <w:r w:rsidR="00EE5B04">
        <w:rPr>
          <w:color w:val="000000"/>
        </w:rPr>
        <w:t xml:space="preserve"> в сумме 9 045,2 тыс. рублей.</w:t>
      </w:r>
    </w:p>
    <w:p w:rsidR="00E0276E" w:rsidRDefault="001E0145" w:rsidP="008E721C">
      <w:pPr>
        <w:ind w:firstLine="708"/>
        <w:jc w:val="both"/>
      </w:pPr>
      <w:r w:rsidRPr="008E39CF">
        <w:rPr>
          <w:b/>
        </w:rPr>
        <w:t>Раздел 1000 «</w:t>
      </w:r>
      <w:r w:rsidRPr="00BA6EF8">
        <w:rPr>
          <w:b/>
          <w:color w:val="000000"/>
        </w:rPr>
        <w:t>Социальная политика</w:t>
      </w:r>
      <w:r w:rsidRPr="008E39CF">
        <w:rPr>
          <w:b/>
          <w:color w:val="000000"/>
        </w:rPr>
        <w:t>»</w:t>
      </w:r>
      <w:r w:rsidRPr="008E39CF">
        <w:rPr>
          <w:color w:val="000000"/>
        </w:rPr>
        <w:t xml:space="preserve"> </w:t>
      </w:r>
      <w:r w:rsidR="00755BDE">
        <w:rPr>
          <w:color w:val="000000"/>
        </w:rPr>
        <w:t xml:space="preserve">общее увеличение по данному разделу составит 10 512,4 тыс. рублей, в том числе </w:t>
      </w:r>
      <w:r w:rsidRPr="008E39CF">
        <w:rPr>
          <w:color w:val="000000"/>
        </w:rPr>
        <w:t xml:space="preserve">увеличение </w:t>
      </w:r>
      <w:proofErr w:type="gramStart"/>
      <w:r w:rsidRPr="008E39CF">
        <w:rPr>
          <w:color w:val="000000"/>
        </w:rPr>
        <w:t>расходов</w:t>
      </w:r>
      <w:proofErr w:type="gramEnd"/>
      <w:r w:rsidRPr="008E39CF">
        <w:rPr>
          <w:color w:val="000000"/>
        </w:rPr>
        <w:t xml:space="preserve"> обусловлен</w:t>
      </w:r>
      <w:r w:rsidR="00755BDE">
        <w:rPr>
          <w:color w:val="000000"/>
        </w:rPr>
        <w:t>н</w:t>
      </w:r>
      <w:r w:rsidRPr="008E39CF">
        <w:rPr>
          <w:color w:val="000000"/>
        </w:rPr>
        <w:t>о</w:t>
      </w:r>
      <w:r w:rsidR="00755BDE">
        <w:rPr>
          <w:color w:val="000000"/>
        </w:rPr>
        <w:t>е</w:t>
      </w:r>
      <w:r w:rsidRPr="008E39CF">
        <w:rPr>
          <w:color w:val="000000"/>
        </w:rPr>
        <w:t xml:space="preserve">  </w:t>
      </w:r>
      <w:r>
        <w:rPr>
          <w:color w:val="000000"/>
        </w:rPr>
        <w:t xml:space="preserve">поступлением </w:t>
      </w:r>
      <w:r w:rsidR="008E721C">
        <w:t>с</w:t>
      </w:r>
      <w:r w:rsidR="008E721C" w:rsidRPr="00580F85">
        <w:t>убвенци</w:t>
      </w:r>
      <w:r w:rsidR="008E721C">
        <w:t>й</w:t>
      </w:r>
      <w:r w:rsidR="008E721C" w:rsidRPr="00580F85">
        <w:t xml:space="preserve"> на выполнение отдельных государственных полномочий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8E721C">
        <w:t xml:space="preserve"> в сумме 10 507,6 тыс. рублей</w:t>
      </w:r>
    </w:p>
    <w:p w:rsidR="00B462F8" w:rsidRDefault="00B462F8" w:rsidP="001864A6">
      <w:pPr>
        <w:jc w:val="both"/>
      </w:pPr>
    </w:p>
    <w:p w:rsidR="004470B8" w:rsidRPr="00FD685B" w:rsidRDefault="00875257" w:rsidP="001864A6">
      <w:pPr>
        <w:jc w:val="both"/>
        <w:rPr>
          <w:b/>
          <w:bCs/>
        </w:rPr>
      </w:pPr>
      <w:r w:rsidRPr="00FD685B">
        <w:rPr>
          <w:bCs/>
        </w:rPr>
        <w:lastRenderedPageBreak/>
        <w:t xml:space="preserve"> </w:t>
      </w:r>
      <w:r w:rsidR="006D4D67" w:rsidRPr="00FD685B">
        <w:t xml:space="preserve">    </w:t>
      </w:r>
      <w:r w:rsidR="00D33DA9" w:rsidRPr="00FD685B">
        <w:tab/>
      </w:r>
      <w:r w:rsidR="008752C2" w:rsidRPr="00FD685B">
        <w:rPr>
          <w:b/>
          <w:bCs/>
        </w:rPr>
        <w:t xml:space="preserve">Расходы за счет межбюджетных трансфертов на осуществление полномочий поселений </w:t>
      </w:r>
      <w:r w:rsidR="00D914EC" w:rsidRPr="00FD685B">
        <w:rPr>
          <w:b/>
          <w:bCs/>
        </w:rPr>
        <w:t>у</w:t>
      </w:r>
      <w:r w:rsidR="00B462F8" w:rsidRPr="00FD685B">
        <w:rPr>
          <w:b/>
          <w:bCs/>
        </w:rPr>
        <w:t>меньшаются на 28 290,5</w:t>
      </w:r>
      <w:r w:rsidR="008752C2" w:rsidRPr="00FD685B">
        <w:rPr>
          <w:b/>
          <w:bCs/>
        </w:rPr>
        <w:t xml:space="preserve"> тыс. рублей</w:t>
      </w:r>
      <w:r w:rsidR="008A4B61" w:rsidRPr="00FD685B">
        <w:rPr>
          <w:b/>
          <w:bCs/>
        </w:rPr>
        <w:t>, в том числе:</w:t>
      </w:r>
    </w:p>
    <w:p w:rsidR="004470B8" w:rsidRDefault="009059E2" w:rsidP="009059E2">
      <w:pPr>
        <w:ind w:firstLine="708"/>
        <w:jc w:val="both"/>
      </w:pPr>
      <w:r w:rsidRPr="00FD685B">
        <w:rPr>
          <w:b/>
        </w:rPr>
        <w:t xml:space="preserve">Раздел 0500 «Жилищно-коммунальное хозяйство» </w:t>
      </w:r>
      <w:r w:rsidRPr="00FD685B">
        <w:t xml:space="preserve">уменьшение </w:t>
      </w:r>
      <w:r w:rsidR="008A4B61" w:rsidRPr="00FD685B">
        <w:t>межбюджетных</w:t>
      </w:r>
      <w:r w:rsidR="008A4B61">
        <w:t xml:space="preserve"> трансфертов, передаваемых из бюджета ГП «Поселок Чульман» на осуществление части полномочий на обеспечение мероприятий по переселению граждан из аварийного жилищного фонда в сумме</w:t>
      </w:r>
      <w:r w:rsidRPr="00D75C90">
        <w:t xml:space="preserve"> </w:t>
      </w:r>
      <w:r>
        <w:t>28 332,5 тыс. рублей</w:t>
      </w:r>
      <w:r w:rsidR="008A4B61">
        <w:t>. В соответствии с письмом от 23.11.2016 № 2013 Администрации ГП «Поселок Чульман» уменьшение обусловлено изменением</w:t>
      </w:r>
      <w:r w:rsidR="00DD06E0">
        <w:t xml:space="preserve"> источников финансирования этапа 2015 года, в соответствии с Постановлением Правительства РС (Я) от 28.10.2016 № 384 «О внесении изменений в республиканскую адресную программу «Переселение граждан из аварийного жилищного фонда на 2013-2017 годы».  </w:t>
      </w:r>
      <w:r w:rsidR="008A4B61">
        <w:t xml:space="preserve"> </w:t>
      </w:r>
    </w:p>
    <w:p w:rsidR="004470B8" w:rsidRDefault="009059E2" w:rsidP="00340B13">
      <w:pPr>
        <w:ind w:firstLine="708"/>
        <w:jc w:val="both"/>
        <w:rPr>
          <w:b/>
          <w:bCs/>
          <w:highlight w:val="yellow"/>
        </w:rPr>
      </w:pPr>
      <w:r w:rsidRPr="00940DBB">
        <w:rPr>
          <w:b/>
        </w:rPr>
        <w:t>Раздел 0800 «Культура и кинематография»</w:t>
      </w:r>
      <w:r>
        <w:t xml:space="preserve"> увеличение </w:t>
      </w:r>
      <w:r w:rsidR="00340B13">
        <w:t xml:space="preserve">суммы межбюджетных трансфертов, перечисляемых из бюджета ГП «Поселок Беркакит» </w:t>
      </w:r>
      <w:r>
        <w:t xml:space="preserve">на 42,0 тыс. рублей </w:t>
      </w:r>
      <w:r w:rsidR="00340B13">
        <w:t xml:space="preserve">произведено на основании решения сессии депутатов Беркакитского поселкового Совета от 03.11.2016 № 1-54 «О внесении изменений и дополнений в решение Беркакитского поселкового Совета от 23.12.2015 № 4-46 «Об утверждении бюджета ГП «Поселок Беркакит» Нерюнгринского района на 2016 год» (организация библиотечного обслуживания населения).   </w:t>
      </w:r>
    </w:p>
    <w:p w:rsidR="004470B8" w:rsidRDefault="004470B8" w:rsidP="001864A6">
      <w:pPr>
        <w:jc w:val="both"/>
        <w:rPr>
          <w:b/>
          <w:bCs/>
          <w:highlight w:val="yellow"/>
        </w:rPr>
      </w:pPr>
    </w:p>
    <w:p w:rsidR="00BD5EF5" w:rsidRDefault="002736BD" w:rsidP="001864A6">
      <w:pPr>
        <w:jc w:val="both"/>
      </w:pPr>
      <w:r w:rsidRPr="00AA1999">
        <w:tab/>
      </w:r>
      <w:proofErr w:type="gramStart"/>
      <w:r w:rsidR="00C50672">
        <w:t xml:space="preserve">В связи с изменениями расходной части бюджета Нерюнгринского района </w:t>
      </w:r>
      <w:r w:rsidRPr="00AA1999">
        <w:t>изменения</w:t>
      </w:r>
      <w:r w:rsidR="008B6C77" w:rsidRPr="00AA1999">
        <w:t xml:space="preserve"> вн</w:t>
      </w:r>
      <w:r w:rsidR="00C50672">
        <w:t xml:space="preserve">есены </w:t>
      </w:r>
      <w:r w:rsidRPr="00AA1999">
        <w:t>в приложени</w:t>
      </w:r>
      <w:r w:rsidR="00BD5EF5" w:rsidRPr="00AA1999">
        <w:t>я к решению 26-й сессии Нерюнгринского районного Совета депутатов от 24.12.2015 № 4-26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2016 год», в том числе:</w:t>
      </w:r>
      <w:proofErr w:type="gramEnd"/>
    </w:p>
    <w:p w:rsidR="000C7A93" w:rsidRDefault="000C7A93" w:rsidP="000C7A93">
      <w:pPr>
        <w:jc w:val="both"/>
        <w:rPr>
          <w:bCs/>
        </w:rPr>
      </w:pPr>
      <w:r>
        <w:rPr>
          <w:bCs/>
        </w:rPr>
        <w:t xml:space="preserve">- </w:t>
      </w:r>
      <w:r w:rsidRPr="003E5C46">
        <w:rPr>
          <w:bCs/>
        </w:rPr>
        <w:t xml:space="preserve">в приложение </w:t>
      </w:r>
      <w:r>
        <w:rPr>
          <w:bCs/>
        </w:rPr>
        <w:t xml:space="preserve">№ </w:t>
      </w:r>
      <w:r w:rsidRPr="003E5C46">
        <w:rPr>
          <w:bCs/>
        </w:rPr>
        <w:t xml:space="preserve">11, где конкретизируется распределение дотаций и субсидий по поселениям. </w:t>
      </w:r>
    </w:p>
    <w:p w:rsidR="000C7A93" w:rsidRPr="00215C18" w:rsidRDefault="000C7A93" w:rsidP="000C7A93">
      <w:pPr>
        <w:jc w:val="both"/>
      </w:pPr>
      <w:r>
        <w:rPr>
          <w:bCs/>
        </w:rPr>
        <w:t>- в п</w:t>
      </w:r>
      <w:r w:rsidRPr="006D4998">
        <w:t>риложение</w:t>
      </w:r>
      <w:r>
        <w:t xml:space="preserve"> № </w:t>
      </w:r>
      <w:r w:rsidRPr="006D4998">
        <w:t>15</w:t>
      </w:r>
      <w:r>
        <w:rPr>
          <w:b/>
          <w:i/>
        </w:rPr>
        <w:t xml:space="preserve">, </w:t>
      </w:r>
      <w:r w:rsidRPr="00215C18">
        <w:t>в связи с уменьшением межбюджетных трансфертов, передаваемых из бюджета ГП «Поселок Чульман» на осуществление части полномочий в соответствии с соглашением в сумме 28 332,4 тыс. рублей на обеспечение мероприятий по переселению граждан из аварийного жилищного фонда.</w:t>
      </w:r>
    </w:p>
    <w:p w:rsidR="000C7A93" w:rsidRDefault="000C7A93" w:rsidP="001864A6">
      <w:pPr>
        <w:jc w:val="both"/>
      </w:pPr>
    </w:p>
    <w:p w:rsidR="009C3C2F" w:rsidRDefault="009C3C2F" w:rsidP="001864A6">
      <w:pPr>
        <w:jc w:val="both"/>
      </w:pPr>
      <w:r>
        <w:t>- в приложение № 10 р</w:t>
      </w:r>
      <w:r w:rsidRPr="009C3C2F">
        <w:t>аспределение бюджетных ассигнований за счет средств государственного бюджета Республики Саха (Якутия) бюджета Нерюнгринского района на 2016 год</w:t>
      </w:r>
      <w:r>
        <w:t>, в связи с уточнением средств, поступивших из госбюджета РС (Я);</w:t>
      </w:r>
    </w:p>
    <w:p w:rsidR="009310B5" w:rsidRDefault="00663905" w:rsidP="009310B5">
      <w:pPr>
        <w:jc w:val="both"/>
        <w:rPr>
          <w:highlight w:val="yellow"/>
        </w:rPr>
      </w:pPr>
      <w:r>
        <w:t>- в приложение № 5 р</w:t>
      </w:r>
      <w:r w:rsidRPr="00663905">
        <w:t>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2016 год</w:t>
      </w:r>
      <w:r w:rsidR="009310B5" w:rsidRPr="009310B5">
        <w:rPr>
          <w:highlight w:val="yellow"/>
        </w:rPr>
        <w:t xml:space="preserve"> </w:t>
      </w:r>
    </w:p>
    <w:p w:rsidR="009310B5" w:rsidRDefault="009310B5" w:rsidP="009310B5">
      <w:pPr>
        <w:ind w:firstLine="708"/>
        <w:jc w:val="both"/>
      </w:pPr>
      <w:proofErr w:type="gramStart"/>
      <w:r w:rsidRPr="009310B5">
        <w:t>В приложении № 5 к решению 26-й сессии Нерюнгринского районного Совета депутатов от 24.12.2015 № 4-26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2016 год» увеличение бюджетных ассигнований по целевым статьям расходов и группам видов расходов, разделам и подразделам классификации расходов бюджета Нерюнгринского</w:t>
      </w:r>
      <w:proofErr w:type="gramEnd"/>
      <w:r w:rsidRPr="009310B5">
        <w:t xml:space="preserve"> района направленных на реализацию муниципальных программ и подпрограмм Нерюнгринского района на 2016 год произведено на сумму 7 890,80 тыс. рублей. Данные приведены в таблице:</w:t>
      </w:r>
    </w:p>
    <w:p w:rsidR="009310B5" w:rsidRDefault="009310B5" w:rsidP="009310B5">
      <w:pPr>
        <w:ind w:firstLine="708"/>
        <w:jc w:val="both"/>
      </w:pPr>
      <w:r>
        <w:t xml:space="preserve">                                                                                                                                    тыс. рублей</w:t>
      </w:r>
    </w:p>
    <w:tbl>
      <w:tblPr>
        <w:tblW w:w="10215" w:type="dxa"/>
        <w:tblInd w:w="93" w:type="dxa"/>
        <w:tblLook w:val="04A0" w:firstRow="1" w:lastRow="0" w:firstColumn="1" w:lastColumn="0" w:noHBand="0" w:noVBand="1"/>
      </w:tblPr>
      <w:tblGrid>
        <w:gridCol w:w="6252"/>
        <w:gridCol w:w="1533"/>
        <w:gridCol w:w="1019"/>
        <w:gridCol w:w="1411"/>
      </w:tblGrid>
      <w:tr w:rsidR="000C7A93" w:rsidRPr="005004B1" w:rsidTr="000C7A93">
        <w:trPr>
          <w:trHeight w:val="75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B5" w:rsidRPr="005004B1" w:rsidRDefault="009310B5" w:rsidP="0092536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004B1">
              <w:rPr>
                <w:b/>
                <w:color w:val="000000"/>
                <w:sz w:val="18"/>
                <w:szCs w:val="18"/>
              </w:rPr>
              <w:t>Наименование муниципальных программ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A93" w:rsidRDefault="009310B5" w:rsidP="00925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7A93">
              <w:rPr>
                <w:b/>
                <w:bCs/>
                <w:color w:val="000000"/>
                <w:sz w:val="16"/>
                <w:szCs w:val="16"/>
              </w:rPr>
              <w:t xml:space="preserve">Решение сессии от 25.11.2016 </w:t>
            </w:r>
          </w:p>
          <w:p w:rsidR="009310B5" w:rsidRPr="000C7A93" w:rsidRDefault="009310B5" w:rsidP="00925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7A93">
              <w:rPr>
                <w:b/>
                <w:bCs/>
                <w:color w:val="000000"/>
                <w:sz w:val="16"/>
                <w:szCs w:val="16"/>
              </w:rPr>
              <w:t>№ 4-32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B5" w:rsidRPr="000C7A93" w:rsidRDefault="009310B5" w:rsidP="00925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7A93">
              <w:rPr>
                <w:b/>
                <w:color w:val="000000"/>
                <w:sz w:val="16"/>
                <w:szCs w:val="16"/>
              </w:rPr>
              <w:t>Изменения декабрь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B5" w:rsidRPr="000C7A93" w:rsidRDefault="009310B5" w:rsidP="00925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7A93">
              <w:rPr>
                <w:b/>
                <w:color w:val="000000"/>
                <w:sz w:val="16"/>
                <w:szCs w:val="16"/>
              </w:rPr>
              <w:t>Проект решения сессии декабрь 2016</w:t>
            </w:r>
          </w:p>
        </w:tc>
      </w:tr>
      <w:tr w:rsidR="000C7A93" w:rsidRPr="00143ECA" w:rsidTr="000C7A93">
        <w:trPr>
          <w:trHeight w:val="62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B5" w:rsidRPr="00143ECA" w:rsidRDefault="009310B5" w:rsidP="00925365">
            <w:pPr>
              <w:jc w:val="center"/>
              <w:rPr>
                <w:sz w:val="20"/>
                <w:szCs w:val="20"/>
              </w:rPr>
            </w:pPr>
            <w:r w:rsidRPr="00143ECA">
              <w:rPr>
                <w:sz w:val="20"/>
                <w:szCs w:val="20"/>
              </w:rPr>
              <w:t>МП развития системы образования Нерюнгринского района «Социокультурная модель системы образования Нерюнгринского района на 2012-2016 годы»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B5" w:rsidRDefault="009310B5" w:rsidP="009253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10B5" w:rsidRPr="00143ECA" w:rsidRDefault="009310B5" w:rsidP="009253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954 018,3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B5" w:rsidRPr="00143ECA" w:rsidRDefault="009310B5" w:rsidP="009253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7 890,80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B5" w:rsidRPr="00143ECA" w:rsidRDefault="009310B5" w:rsidP="00925365">
            <w:pPr>
              <w:jc w:val="center"/>
              <w:rPr>
                <w:color w:val="000000"/>
                <w:sz w:val="20"/>
                <w:szCs w:val="20"/>
              </w:rPr>
            </w:pPr>
            <w:r w:rsidRPr="00143ECA">
              <w:rPr>
                <w:color w:val="000000"/>
                <w:sz w:val="20"/>
                <w:szCs w:val="20"/>
              </w:rPr>
              <w:t>961 909,10</w:t>
            </w:r>
          </w:p>
        </w:tc>
      </w:tr>
      <w:tr w:rsidR="000C7A93" w:rsidRPr="00143ECA" w:rsidTr="000C7A93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B5" w:rsidRPr="00143ECA" w:rsidRDefault="009310B5" w:rsidP="00925365">
            <w:pPr>
              <w:jc w:val="center"/>
              <w:rPr>
                <w:sz w:val="20"/>
                <w:szCs w:val="20"/>
              </w:rPr>
            </w:pPr>
            <w:r w:rsidRPr="00143ECA">
              <w:rPr>
                <w:sz w:val="20"/>
                <w:szCs w:val="20"/>
              </w:rPr>
              <w:t>Программа «Социально-культурная деятельность учреждений культуры Нерюнгринского района на 2012-2016 годы»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B5" w:rsidRDefault="009310B5" w:rsidP="009253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10B5" w:rsidRPr="00143ECA" w:rsidRDefault="009310B5" w:rsidP="009253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195 266,8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B5" w:rsidRPr="00143ECA" w:rsidRDefault="009310B5" w:rsidP="00925365">
            <w:pPr>
              <w:jc w:val="center"/>
              <w:rPr>
                <w:color w:val="000000"/>
                <w:sz w:val="20"/>
                <w:szCs w:val="20"/>
              </w:rPr>
            </w:pPr>
            <w:r w:rsidRPr="00143EC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B5" w:rsidRPr="00143ECA" w:rsidRDefault="009310B5" w:rsidP="00925365">
            <w:pPr>
              <w:jc w:val="center"/>
              <w:rPr>
                <w:color w:val="000000"/>
                <w:sz w:val="20"/>
                <w:szCs w:val="20"/>
              </w:rPr>
            </w:pPr>
            <w:r w:rsidRPr="00143ECA">
              <w:rPr>
                <w:color w:val="000000"/>
                <w:sz w:val="20"/>
                <w:szCs w:val="20"/>
              </w:rPr>
              <w:t>195 308,80</w:t>
            </w:r>
          </w:p>
        </w:tc>
      </w:tr>
    </w:tbl>
    <w:p w:rsidR="009310B5" w:rsidRDefault="009310B5" w:rsidP="009310B5">
      <w:pPr>
        <w:jc w:val="both"/>
      </w:pPr>
    </w:p>
    <w:p w:rsidR="009310B5" w:rsidRPr="00E1088B" w:rsidRDefault="009310B5" w:rsidP="009310B5">
      <w:pPr>
        <w:ind w:firstLine="708"/>
        <w:jc w:val="both"/>
      </w:pPr>
      <w:proofErr w:type="gramStart"/>
      <w:r w:rsidRPr="00E1088B">
        <w:lastRenderedPageBreak/>
        <w:t xml:space="preserve">Увеличение финансирования программных мероприятий в рамках программы </w:t>
      </w:r>
      <w:r w:rsidRPr="00143ECA">
        <w:t>«Социокультурная модель системы образования Нерюнгринского района на 2012-2016 годы»</w:t>
      </w:r>
      <w:r w:rsidRPr="00E1088B">
        <w:t xml:space="preserve"> </w:t>
      </w:r>
      <w:r>
        <w:t xml:space="preserve">произведено </w:t>
      </w:r>
      <w:r w:rsidRPr="00E1088B">
        <w:t>на</w:t>
      </w:r>
      <w:r>
        <w:t xml:space="preserve"> общую сумму 7 890,8 тыс. рублей, в том числе:</w:t>
      </w:r>
      <w:r w:rsidRPr="00E1088B">
        <w:t xml:space="preserve"> 1 377,80 тыс. рублей направлено на выплату заработной платы и выходного пособия высвобождаемым бухгалтерским работникам внешкольных учреждений в связи с проводимыми мероприятиями по цен</w:t>
      </w:r>
      <w:r>
        <w:t>трализации бухгалтерского учета;</w:t>
      </w:r>
      <w:proofErr w:type="gramEnd"/>
      <w:r>
        <w:t xml:space="preserve"> 6 513,00 тыс. рублей есть перераспределение ассигнований на коммунальные услуги в связи с ростом тарифов на основании постановления Нерюнгринской районной администрации от 27.10.2016 № 1386 «О перераспределении средств бюджета Нерюнгринского района</w:t>
      </w:r>
      <w:r w:rsidR="000C7A93">
        <w:t>»</w:t>
      </w:r>
      <w:r>
        <w:t>.</w:t>
      </w:r>
    </w:p>
    <w:p w:rsidR="009310B5" w:rsidRDefault="009310B5" w:rsidP="009310B5">
      <w:pPr>
        <w:ind w:firstLine="708"/>
        <w:jc w:val="both"/>
        <w:rPr>
          <w:b/>
          <w:bCs/>
          <w:highlight w:val="yellow"/>
        </w:rPr>
      </w:pPr>
      <w:proofErr w:type="gramStart"/>
      <w:r w:rsidRPr="009171E1">
        <w:t xml:space="preserve">Увеличение финансирования программных мероприятий по муниципальной программе </w:t>
      </w:r>
      <w:r w:rsidRPr="00143ECA">
        <w:t>«Социокультурная модель системы образования Нерюнгринского района на 2012-2016 годы»</w:t>
      </w:r>
      <w:r w:rsidRPr="009171E1">
        <w:t xml:space="preserve"> на 42,0 тыс. рублей произведено за счет межбюджетных трансфертов, перечисляемых из бюджета ГП «Поселок Беркакит» на 42,0 тыс.</w:t>
      </w:r>
      <w:r>
        <w:t xml:space="preserve"> рублей на основании решения сессии депутатов Беркакитского поселкового Совета от 03.11.2016 № 1-54 «О внесении изменений и дополнений в решение Беркакитского поселкового Совета от 23.12.2015 № 4-46 «Об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бюджета ГП «Поселок Беркакит» Нерюнгринского района на 2016 год» (организация библиотечного обслуживания населения).   </w:t>
      </w:r>
    </w:p>
    <w:p w:rsidR="005613CF" w:rsidRPr="00544A6E" w:rsidRDefault="003C44BE" w:rsidP="008C76D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44A6E">
        <w:rPr>
          <w:rFonts w:ascii="Times New Roman" w:hAnsi="Times New Roman" w:cs="Times New Roman"/>
          <w:b w:val="0"/>
          <w:color w:val="auto"/>
        </w:rPr>
        <w:tab/>
      </w:r>
      <w:r w:rsidR="001A48CB" w:rsidRPr="00544A6E">
        <w:rPr>
          <w:rFonts w:ascii="Times New Roman" w:hAnsi="Times New Roman" w:cs="Times New Roman"/>
          <w:b w:val="0"/>
          <w:color w:val="auto"/>
        </w:rPr>
        <w:t xml:space="preserve">Дефицит бюджета </w:t>
      </w:r>
      <w:r w:rsidR="005613CF" w:rsidRPr="00544A6E">
        <w:rPr>
          <w:rFonts w:ascii="Times New Roman" w:hAnsi="Times New Roman" w:cs="Times New Roman"/>
          <w:b w:val="0"/>
          <w:color w:val="auto"/>
        </w:rPr>
        <w:t>Нерюнгринского района н</w:t>
      </w:r>
      <w:r w:rsidR="001A48CB" w:rsidRPr="00544A6E">
        <w:rPr>
          <w:rFonts w:ascii="Times New Roman" w:hAnsi="Times New Roman" w:cs="Times New Roman"/>
          <w:b w:val="0"/>
          <w:color w:val="auto"/>
        </w:rPr>
        <w:t>а 201</w:t>
      </w:r>
      <w:r w:rsidR="00544A6E" w:rsidRPr="00544A6E">
        <w:rPr>
          <w:rFonts w:ascii="Times New Roman" w:hAnsi="Times New Roman" w:cs="Times New Roman"/>
          <w:b w:val="0"/>
          <w:color w:val="auto"/>
        </w:rPr>
        <w:t>6 состави</w:t>
      </w:r>
      <w:r w:rsidR="005613CF" w:rsidRPr="00544A6E">
        <w:rPr>
          <w:rFonts w:ascii="Times New Roman" w:hAnsi="Times New Roman" w:cs="Times New Roman"/>
          <w:b w:val="0"/>
          <w:color w:val="auto"/>
        </w:rPr>
        <w:t xml:space="preserve">т </w:t>
      </w:r>
      <w:r w:rsidR="00544A6E" w:rsidRPr="00544A6E">
        <w:rPr>
          <w:rFonts w:ascii="Times New Roman" w:hAnsi="Times New Roman" w:cs="Times New Roman"/>
          <w:b w:val="0"/>
          <w:color w:val="auto"/>
        </w:rPr>
        <w:t>29 307,80</w:t>
      </w:r>
      <w:r w:rsidR="00F26860" w:rsidRPr="00544A6E">
        <w:rPr>
          <w:rFonts w:ascii="Times New Roman" w:hAnsi="Times New Roman" w:cs="Times New Roman"/>
          <w:b w:val="0"/>
          <w:color w:val="auto"/>
        </w:rPr>
        <w:t xml:space="preserve">  тыс. рублей, что </w:t>
      </w:r>
      <w:r w:rsidR="005613CF" w:rsidRPr="00544A6E">
        <w:rPr>
          <w:rFonts w:ascii="Times New Roman" w:hAnsi="Times New Roman" w:cs="Times New Roman"/>
          <w:b w:val="0"/>
          <w:color w:val="auto"/>
        </w:rPr>
        <w:t>не</w:t>
      </w:r>
      <w:r w:rsidR="001A48CB" w:rsidRPr="00544A6E">
        <w:rPr>
          <w:rFonts w:ascii="Times New Roman" w:hAnsi="Times New Roman" w:cs="Times New Roman"/>
          <w:b w:val="0"/>
          <w:color w:val="auto"/>
        </w:rPr>
        <w:t xml:space="preserve"> превышает ограничения, установленного пунктом 3 статьи 92.1. БК РФ</w:t>
      </w:r>
      <w:r w:rsidR="005613CF" w:rsidRPr="00544A6E">
        <w:rPr>
          <w:rFonts w:ascii="Times New Roman" w:hAnsi="Times New Roman" w:cs="Times New Roman"/>
          <w:b w:val="0"/>
          <w:color w:val="auto"/>
        </w:rPr>
        <w:t>.</w:t>
      </w:r>
    </w:p>
    <w:p w:rsidR="00096DA0" w:rsidRPr="00544A6E" w:rsidRDefault="001A48CB" w:rsidP="00531011">
      <w:pPr>
        <w:ind w:firstLine="708"/>
        <w:jc w:val="both"/>
      </w:pPr>
      <w:r w:rsidRPr="00544A6E">
        <w:t xml:space="preserve"> </w:t>
      </w:r>
      <w:r w:rsidR="00096DA0" w:rsidRPr="00544A6E">
        <w:t xml:space="preserve">Рассмотрев предоставленный проект решения Нерюнгринского районного Совета депутатов «О внесении изменений в решение Нерюнгринского районного Совета депутатов  </w:t>
      </w:r>
      <w:r w:rsidR="00BB44EE" w:rsidRPr="00544A6E">
        <w:t xml:space="preserve">от 24.12.2015 г. № 4-26 «О бюджете Нерюнгринского района на 2016 год» </w:t>
      </w:r>
      <w:r w:rsidR="00096DA0" w:rsidRPr="00544A6E">
        <w:t xml:space="preserve">Контрольно-счетная палата муниципального образования «Нерюнгринский район» </w:t>
      </w:r>
      <w:r w:rsidR="00AA7286" w:rsidRPr="00544A6E">
        <w:t>замечани</w:t>
      </w:r>
      <w:r w:rsidR="00BB44EE" w:rsidRPr="00544A6E">
        <w:t>й не имеет</w:t>
      </w:r>
      <w:r w:rsidR="00AA7286" w:rsidRPr="00544A6E">
        <w:t>.</w:t>
      </w:r>
    </w:p>
    <w:p w:rsidR="00096DA0" w:rsidRPr="00544A6E" w:rsidRDefault="00096DA0" w:rsidP="00096DA0">
      <w:pPr>
        <w:ind w:firstLine="708"/>
        <w:jc w:val="both"/>
      </w:pPr>
    </w:p>
    <w:p w:rsidR="00544A6E" w:rsidRPr="00544A6E" w:rsidRDefault="00544A6E" w:rsidP="00096DA0">
      <w:pPr>
        <w:ind w:firstLine="708"/>
        <w:jc w:val="both"/>
      </w:pPr>
    </w:p>
    <w:p w:rsidR="00544A6E" w:rsidRPr="00544A6E" w:rsidRDefault="00544A6E" w:rsidP="00096DA0">
      <w:pPr>
        <w:ind w:firstLine="708"/>
        <w:jc w:val="both"/>
      </w:pPr>
    </w:p>
    <w:p w:rsidR="00096DA0" w:rsidRPr="00544A6E" w:rsidRDefault="001A48CB" w:rsidP="00F26860">
      <w:pPr>
        <w:jc w:val="both"/>
      </w:pPr>
      <w:r w:rsidRPr="00544A6E">
        <w:t>Председатель</w:t>
      </w:r>
    </w:p>
    <w:p w:rsidR="00D33DA9" w:rsidRPr="00544A6E" w:rsidRDefault="00096DA0" w:rsidP="00D33DA9">
      <w:pPr>
        <w:jc w:val="both"/>
      </w:pPr>
      <w:r w:rsidRPr="00544A6E">
        <w:t xml:space="preserve">Контрольно-счетной </w:t>
      </w:r>
      <w:r w:rsidR="00D33DA9" w:rsidRPr="00544A6E">
        <w:t xml:space="preserve">палаты      </w:t>
      </w:r>
    </w:p>
    <w:p w:rsidR="00D33DA9" w:rsidRPr="00B5041C" w:rsidRDefault="00D33DA9">
      <w:pPr>
        <w:jc w:val="both"/>
      </w:pPr>
      <w:r w:rsidRPr="00544A6E">
        <w:t xml:space="preserve">МО «Нерюнгринский район»                                               </w:t>
      </w:r>
      <w:r w:rsidR="006C2E44">
        <w:t xml:space="preserve">                      </w:t>
      </w:r>
      <w:r w:rsidRPr="00544A6E">
        <w:t xml:space="preserve">             Ю.С. Гнилицкая</w:t>
      </w:r>
    </w:p>
    <w:sectPr w:rsidR="00D33DA9" w:rsidRPr="00B5041C" w:rsidSect="00D33DA9">
      <w:footerReference w:type="default" r:id="rId8"/>
      <w:pgSz w:w="11906" w:h="16838"/>
      <w:pgMar w:top="964" w:right="68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00" w:rsidRDefault="009F5100" w:rsidP="00EF3597">
      <w:r>
        <w:separator/>
      </w:r>
    </w:p>
  </w:endnote>
  <w:endnote w:type="continuationSeparator" w:id="0">
    <w:p w:rsidR="009F5100" w:rsidRDefault="009F5100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5467"/>
    </w:sdtPr>
    <w:sdtEndPr/>
    <w:sdtContent>
      <w:p w:rsidR="008A4B61" w:rsidRDefault="008A4B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0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4B61" w:rsidRDefault="008A4B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00" w:rsidRDefault="009F5100" w:rsidP="00EF3597">
      <w:r>
        <w:separator/>
      </w:r>
    </w:p>
  </w:footnote>
  <w:footnote w:type="continuationSeparator" w:id="0">
    <w:p w:rsidR="009F5100" w:rsidRDefault="009F5100" w:rsidP="00EF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8B3"/>
    <w:rsid w:val="00001397"/>
    <w:rsid w:val="000138D3"/>
    <w:rsid w:val="0001566A"/>
    <w:rsid w:val="0002206D"/>
    <w:rsid w:val="00022948"/>
    <w:rsid w:val="000344C0"/>
    <w:rsid w:val="00036914"/>
    <w:rsid w:val="000449C5"/>
    <w:rsid w:val="00053801"/>
    <w:rsid w:val="000658C3"/>
    <w:rsid w:val="00070801"/>
    <w:rsid w:val="0007481B"/>
    <w:rsid w:val="00074964"/>
    <w:rsid w:val="00087B78"/>
    <w:rsid w:val="000914B5"/>
    <w:rsid w:val="000922CD"/>
    <w:rsid w:val="00096DA0"/>
    <w:rsid w:val="000A48DB"/>
    <w:rsid w:val="000A4910"/>
    <w:rsid w:val="000A611C"/>
    <w:rsid w:val="000C2AE5"/>
    <w:rsid w:val="000C7A93"/>
    <w:rsid w:val="000F1277"/>
    <w:rsid w:val="000F36FD"/>
    <w:rsid w:val="000F5234"/>
    <w:rsid w:val="000F5266"/>
    <w:rsid w:val="000F5855"/>
    <w:rsid w:val="000F7E51"/>
    <w:rsid w:val="00100031"/>
    <w:rsid w:val="00101920"/>
    <w:rsid w:val="00116BCE"/>
    <w:rsid w:val="00117ABE"/>
    <w:rsid w:val="001242F4"/>
    <w:rsid w:val="00125F6D"/>
    <w:rsid w:val="001344B7"/>
    <w:rsid w:val="0013533D"/>
    <w:rsid w:val="00143134"/>
    <w:rsid w:val="00143283"/>
    <w:rsid w:val="00143BD6"/>
    <w:rsid w:val="00143ECA"/>
    <w:rsid w:val="00146999"/>
    <w:rsid w:val="00150CB5"/>
    <w:rsid w:val="00151E32"/>
    <w:rsid w:val="00156890"/>
    <w:rsid w:val="00162656"/>
    <w:rsid w:val="00172D81"/>
    <w:rsid w:val="00182D1B"/>
    <w:rsid w:val="00184F5A"/>
    <w:rsid w:val="00184F9F"/>
    <w:rsid w:val="00185D86"/>
    <w:rsid w:val="001864A6"/>
    <w:rsid w:val="001873E2"/>
    <w:rsid w:val="00196E3D"/>
    <w:rsid w:val="001A4035"/>
    <w:rsid w:val="001A48CB"/>
    <w:rsid w:val="001A72A5"/>
    <w:rsid w:val="001B443B"/>
    <w:rsid w:val="001C0ACF"/>
    <w:rsid w:val="001C2EDA"/>
    <w:rsid w:val="001D0FDB"/>
    <w:rsid w:val="001E0145"/>
    <w:rsid w:val="001E3C0B"/>
    <w:rsid w:val="001E3E7C"/>
    <w:rsid w:val="001F0E88"/>
    <w:rsid w:val="0020148D"/>
    <w:rsid w:val="00201B27"/>
    <w:rsid w:val="00207001"/>
    <w:rsid w:val="0021015C"/>
    <w:rsid w:val="0021016F"/>
    <w:rsid w:val="00210564"/>
    <w:rsid w:val="0022049E"/>
    <w:rsid w:val="00224199"/>
    <w:rsid w:val="00225B4F"/>
    <w:rsid w:val="00231EB8"/>
    <w:rsid w:val="00233326"/>
    <w:rsid w:val="00237CBB"/>
    <w:rsid w:val="00237CE9"/>
    <w:rsid w:val="0024485B"/>
    <w:rsid w:val="002565AD"/>
    <w:rsid w:val="0025780D"/>
    <w:rsid w:val="002604D7"/>
    <w:rsid w:val="00262519"/>
    <w:rsid w:val="00263E44"/>
    <w:rsid w:val="002643F2"/>
    <w:rsid w:val="002654F0"/>
    <w:rsid w:val="002736BD"/>
    <w:rsid w:val="002746BB"/>
    <w:rsid w:val="00276FD1"/>
    <w:rsid w:val="0028080F"/>
    <w:rsid w:val="00282576"/>
    <w:rsid w:val="0029471B"/>
    <w:rsid w:val="002A617A"/>
    <w:rsid w:val="002B13BF"/>
    <w:rsid w:val="002B38B8"/>
    <w:rsid w:val="002B73D6"/>
    <w:rsid w:val="002C1255"/>
    <w:rsid w:val="002C7F0A"/>
    <w:rsid w:val="002D3709"/>
    <w:rsid w:val="002E17E1"/>
    <w:rsid w:val="002E2128"/>
    <w:rsid w:val="002E70F0"/>
    <w:rsid w:val="002E71D9"/>
    <w:rsid w:val="002E7DD7"/>
    <w:rsid w:val="002F09CB"/>
    <w:rsid w:val="002F5301"/>
    <w:rsid w:val="003046E8"/>
    <w:rsid w:val="00310CF9"/>
    <w:rsid w:val="00313C30"/>
    <w:rsid w:val="00317474"/>
    <w:rsid w:val="003215AF"/>
    <w:rsid w:val="00321DAF"/>
    <w:rsid w:val="0032277A"/>
    <w:rsid w:val="0032416F"/>
    <w:rsid w:val="00332FDA"/>
    <w:rsid w:val="00340B13"/>
    <w:rsid w:val="0034195C"/>
    <w:rsid w:val="00342727"/>
    <w:rsid w:val="0034303E"/>
    <w:rsid w:val="003439FD"/>
    <w:rsid w:val="00344E47"/>
    <w:rsid w:val="003464F6"/>
    <w:rsid w:val="00355392"/>
    <w:rsid w:val="0036118A"/>
    <w:rsid w:val="0036684B"/>
    <w:rsid w:val="00366AEB"/>
    <w:rsid w:val="00366C15"/>
    <w:rsid w:val="003700EC"/>
    <w:rsid w:val="0037161D"/>
    <w:rsid w:val="00374AF0"/>
    <w:rsid w:val="003806CD"/>
    <w:rsid w:val="00382AA9"/>
    <w:rsid w:val="00383DE6"/>
    <w:rsid w:val="00385F1B"/>
    <w:rsid w:val="00390679"/>
    <w:rsid w:val="00390B7C"/>
    <w:rsid w:val="0039224F"/>
    <w:rsid w:val="003966E3"/>
    <w:rsid w:val="003B18EC"/>
    <w:rsid w:val="003B26CF"/>
    <w:rsid w:val="003B3274"/>
    <w:rsid w:val="003B4016"/>
    <w:rsid w:val="003C1080"/>
    <w:rsid w:val="003C44BE"/>
    <w:rsid w:val="003C69A8"/>
    <w:rsid w:val="003C756C"/>
    <w:rsid w:val="003C77E2"/>
    <w:rsid w:val="003D5E4A"/>
    <w:rsid w:val="003E14CD"/>
    <w:rsid w:val="003E5D2C"/>
    <w:rsid w:val="003E7AB1"/>
    <w:rsid w:val="003F5EC1"/>
    <w:rsid w:val="003F769E"/>
    <w:rsid w:val="003F76A5"/>
    <w:rsid w:val="0040214A"/>
    <w:rsid w:val="00402C76"/>
    <w:rsid w:val="00402EBF"/>
    <w:rsid w:val="00410D32"/>
    <w:rsid w:val="00420240"/>
    <w:rsid w:val="0042103F"/>
    <w:rsid w:val="004219B7"/>
    <w:rsid w:val="0043259D"/>
    <w:rsid w:val="00432CC1"/>
    <w:rsid w:val="00436199"/>
    <w:rsid w:val="004470B8"/>
    <w:rsid w:val="00450F84"/>
    <w:rsid w:val="0045306F"/>
    <w:rsid w:val="00456BAA"/>
    <w:rsid w:val="00460B4E"/>
    <w:rsid w:val="004638A4"/>
    <w:rsid w:val="00465405"/>
    <w:rsid w:val="00474AB4"/>
    <w:rsid w:val="0047543C"/>
    <w:rsid w:val="00481BA7"/>
    <w:rsid w:val="00490BD3"/>
    <w:rsid w:val="0049438D"/>
    <w:rsid w:val="004961F0"/>
    <w:rsid w:val="00497603"/>
    <w:rsid w:val="004A2F82"/>
    <w:rsid w:val="004A3809"/>
    <w:rsid w:val="004B0999"/>
    <w:rsid w:val="004B35BA"/>
    <w:rsid w:val="004B57DA"/>
    <w:rsid w:val="004B62FA"/>
    <w:rsid w:val="004B6B14"/>
    <w:rsid w:val="004B7993"/>
    <w:rsid w:val="004C7B4B"/>
    <w:rsid w:val="004D1126"/>
    <w:rsid w:val="004E3F99"/>
    <w:rsid w:val="004E4AA3"/>
    <w:rsid w:val="004E7E22"/>
    <w:rsid w:val="004F5B55"/>
    <w:rsid w:val="004F6B81"/>
    <w:rsid w:val="005004B1"/>
    <w:rsid w:val="00504DCA"/>
    <w:rsid w:val="00506FDD"/>
    <w:rsid w:val="0050756E"/>
    <w:rsid w:val="005100C3"/>
    <w:rsid w:val="00511E08"/>
    <w:rsid w:val="00520D3E"/>
    <w:rsid w:val="00525E5F"/>
    <w:rsid w:val="005279CA"/>
    <w:rsid w:val="00531011"/>
    <w:rsid w:val="00541649"/>
    <w:rsid w:val="00544A6E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58BE"/>
    <w:rsid w:val="00566EF9"/>
    <w:rsid w:val="00575E84"/>
    <w:rsid w:val="005772B1"/>
    <w:rsid w:val="005838E4"/>
    <w:rsid w:val="005926E0"/>
    <w:rsid w:val="00596895"/>
    <w:rsid w:val="00597A45"/>
    <w:rsid w:val="00597AB1"/>
    <w:rsid w:val="005B6789"/>
    <w:rsid w:val="005C0FCB"/>
    <w:rsid w:val="005C1A27"/>
    <w:rsid w:val="005C6B5D"/>
    <w:rsid w:val="005C6BD1"/>
    <w:rsid w:val="005C7420"/>
    <w:rsid w:val="005D4A60"/>
    <w:rsid w:val="005E6BB6"/>
    <w:rsid w:val="005F2AE9"/>
    <w:rsid w:val="005F5840"/>
    <w:rsid w:val="005F6234"/>
    <w:rsid w:val="00602CF0"/>
    <w:rsid w:val="0060437B"/>
    <w:rsid w:val="00613B4E"/>
    <w:rsid w:val="00631F26"/>
    <w:rsid w:val="0064371A"/>
    <w:rsid w:val="006525EF"/>
    <w:rsid w:val="00654B4B"/>
    <w:rsid w:val="00663905"/>
    <w:rsid w:val="006705C3"/>
    <w:rsid w:val="00674B14"/>
    <w:rsid w:val="00683397"/>
    <w:rsid w:val="00684A78"/>
    <w:rsid w:val="00694EFD"/>
    <w:rsid w:val="006B005E"/>
    <w:rsid w:val="006B0D5A"/>
    <w:rsid w:val="006B500D"/>
    <w:rsid w:val="006C06DC"/>
    <w:rsid w:val="006C2E44"/>
    <w:rsid w:val="006C55E9"/>
    <w:rsid w:val="006D3F17"/>
    <w:rsid w:val="006D4D67"/>
    <w:rsid w:val="006D7D6E"/>
    <w:rsid w:val="006E2827"/>
    <w:rsid w:val="006E3FD4"/>
    <w:rsid w:val="006E6016"/>
    <w:rsid w:val="0070372B"/>
    <w:rsid w:val="00715089"/>
    <w:rsid w:val="00721719"/>
    <w:rsid w:val="007438EB"/>
    <w:rsid w:val="00745CF2"/>
    <w:rsid w:val="00754477"/>
    <w:rsid w:val="0075451A"/>
    <w:rsid w:val="00755007"/>
    <w:rsid w:val="00755BDE"/>
    <w:rsid w:val="00761618"/>
    <w:rsid w:val="00761DEB"/>
    <w:rsid w:val="007753A7"/>
    <w:rsid w:val="00790299"/>
    <w:rsid w:val="007909B7"/>
    <w:rsid w:val="007A60FA"/>
    <w:rsid w:val="007B1F47"/>
    <w:rsid w:val="007C1137"/>
    <w:rsid w:val="007C13EE"/>
    <w:rsid w:val="007C2EC1"/>
    <w:rsid w:val="007C5FE4"/>
    <w:rsid w:val="007D0EDA"/>
    <w:rsid w:val="007D2CE8"/>
    <w:rsid w:val="007D3231"/>
    <w:rsid w:val="007D4F4D"/>
    <w:rsid w:val="007F514D"/>
    <w:rsid w:val="00803366"/>
    <w:rsid w:val="00803751"/>
    <w:rsid w:val="008044EB"/>
    <w:rsid w:val="00804869"/>
    <w:rsid w:val="008175CA"/>
    <w:rsid w:val="008226AA"/>
    <w:rsid w:val="008253A1"/>
    <w:rsid w:val="00841628"/>
    <w:rsid w:val="0084284E"/>
    <w:rsid w:val="00844559"/>
    <w:rsid w:val="00851772"/>
    <w:rsid w:val="008538A1"/>
    <w:rsid w:val="00861617"/>
    <w:rsid w:val="00866FFB"/>
    <w:rsid w:val="008704F3"/>
    <w:rsid w:val="0087496A"/>
    <w:rsid w:val="00875246"/>
    <w:rsid w:val="00875257"/>
    <w:rsid w:val="008752C2"/>
    <w:rsid w:val="00876F11"/>
    <w:rsid w:val="00880CAB"/>
    <w:rsid w:val="008852F1"/>
    <w:rsid w:val="00885BE5"/>
    <w:rsid w:val="00887B14"/>
    <w:rsid w:val="008949EE"/>
    <w:rsid w:val="00894FED"/>
    <w:rsid w:val="00896F87"/>
    <w:rsid w:val="008A03FA"/>
    <w:rsid w:val="008A3BD6"/>
    <w:rsid w:val="008A4B61"/>
    <w:rsid w:val="008B6C77"/>
    <w:rsid w:val="008C02D7"/>
    <w:rsid w:val="008C12BE"/>
    <w:rsid w:val="008C1DB2"/>
    <w:rsid w:val="008C3634"/>
    <w:rsid w:val="008C44DE"/>
    <w:rsid w:val="008C5F87"/>
    <w:rsid w:val="008C669A"/>
    <w:rsid w:val="008C76D8"/>
    <w:rsid w:val="008D75F9"/>
    <w:rsid w:val="008E112D"/>
    <w:rsid w:val="008E2852"/>
    <w:rsid w:val="008E39CF"/>
    <w:rsid w:val="008E721C"/>
    <w:rsid w:val="008E7411"/>
    <w:rsid w:val="008E7D83"/>
    <w:rsid w:val="008F0A05"/>
    <w:rsid w:val="008F2A70"/>
    <w:rsid w:val="008F54CB"/>
    <w:rsid w:val="008F69D3"/>
    <w:rsid w:val="00900456"/>
    <w:rsid w:val="0090108D"/>
    <w:rsid w:val="009059E2"/>
    <w:rsid w:val="00914900"/>
    <w:rsid w:val="00915B32"/>
    <w:rsid w:val="009171E1"/>
    <w:rsid w:val="00917734"/>
    <w:rsid w:val="009232A1"/>
    <w:rsid w:val="00923D52"/>
    <w:rsid w:val="009310B5"/>
    <w:rsid w:val="00934154"/>
    <w:rsid w:val="00936016"/>
    <w:rsid w:val="00940DBB"/>
    <w:rsid w:val="009472EB"/>
    <w:rsid w:val="0095263E"/>
    <w:rsid w:val="00953AF7"/>
    <w:rsid w:val="009549CE"/>
    <w:rsid w:val="009572A9"/>
    <w:rsid w:val="00957778"/>
    <w:rsid w:val="0096087C"/>
    <w:rsid w:val="009611F9"/>
    <w:rsid w:val="009678D2"/>
    <w:rsid w:val="009766B6"/>
    <w:rsid w:val="00993E75"/>
    <w:rsid w:val="00994A0C"/>
    <w:rsid w:val="00995739"/>
    <w:rsid w:val="009A03B4"/>
    <w:rsid w:val="009A4314"/>
    <w:rsid w:val="009A49F4"/>
    <w:rsid w:val="009A4D83"/>
    <w:rsid w:val="009A769F"/>
    <w:rsid w:val="009B0E97"/>
    <w:rsid w:val="009B2009"/>
    <w:rsid w:val="009C27CC"/>
    <w:rsid w:val="009C3C2F"/>
    <w:rsid w:val="009D6402"/>
    <w:rsid w:val="009D6C7A"/>
    <w:rsid w:val="009E1D96"/>
    <w:rsid w:val="009E28B3"/>
    <w:rsid w:val="009E395F"/>
    <w:rsid w:val="009F3AC5"/>
    <w:rsid w:val="009F5100"/>
    <w:rsid w:val="00A00CA3"/>
    <w:rsid w:val="00A01992"/>
    <w:rsid w:val="00A07AA3"/>
    <w:rsid w:val="00A12333"/>
    <w:rsid w:val="00A211FD"/>
    <w:rsid w:val="00A30F72"/>
    <w:rsid w:val="00A3389D"/>
    <w:rsid w:val="00A341B9"/>
    <w:rsid w:val="00A41DDF"/>
    <w:rsid w:val="00A444F0"/>
    <w:rsid w:val="00A4753B"/>
    <w:rsid w:val="00A56105"/>
    <w:rsid w:val="00A616B0"/>
    <w:rsid w:val="00A67493"/>
    <w:rsid w:val="00A75E26"/>
    <w:rsid w:val="00A863B5"/>
    <w:rsid w:val="00A959D8"/>
    <w:rsid w:val="00A962AF"/>
    <w:rsid w:val="00A967E1"/>
    <w:rsid w:val="00A97A03"/>
    <w:rsid w:val="00A97F23"/>
    <w:rsid w:val="00AA1999"/>
    <w:rsid w:val="00AA2DBE"/>
    <w:rsid w:val="00AA3FE6"/>
    <w:rsid w:val="00AA7286"/>
    <w:rsid w:val="00AB1D07"/>
    <w:rsid w:val="00AB6FC0"/>
    <w:rsid w:val="00AC1452"/>
    <w:rsid w:val="00AC446B"/>
    <w:rsid w:val="00AD4709"/>
    <w:rsid w:val="00AD637B"/>
    <w:rsid w:val="00AD75E7"/>
    <w:rsid w:val="00AF151E"/>
    <w:rsid w:val="00AF3C7B"/>
    <w:rsid w:val="00AF46AA"/>
    <w:rsid w:val="00AF49EF"/>
    <w:rsid w:val="00B16B49"/>
    <w:rsid w:val="00B2298D"/>
    <w:rsid w:val="00B22EBE"/>
    <w:rsid w:val="00B24663"/>
    <w:rsid w:val="00B30CED"/>
    <w:rsid w:val="00B31832"/>
    <w:rsid w:val="00B41034"/>
    <w:rsid w:val="00B462F8"/>
    <w:rsid w:val="00B5041C"/>
    <w:rsid w:val="00B50D29"/>
    <w:rsid w:val="00B51E83"/>
    <w:rsid w:val="00B55D90"/>
    <w:rsid w:val="00B63AE5"/>
    <w:rsid w:val="00B65728"/>
    <w:rsid w:val="00B67530"/>
    <w:rsid w:val="00B74100"/>
    <w:rsid w:val="00B76B8D"/>
    <w:rsid w:val="00B84BAB"/>
    <w:rsid w:val="00B91A55"/>
    <w:rsid w:val="00B91DE5"/>
    <w:rsid w:val="00B92951"/>
    <w:rsid w:val="00B929BD"/>
    <w:rsid w:val="00B95DC5"/>
    <w:rsid w:val="00B960E7"/>
    <w:rsid w:val="00BA2C37"/>
    <w:rsid w:val="00BA6EF8"/>
    <w:rsid w:val="00BB0F13"/>
    <w:rsid w:val="00BB2C75"/>
    <w:rsid w:val="00BB44EE"/>
    <w:rsid w:val="00BB5E85"/>
    <w:rsid w:val="00BB5EF2"/>
    <w:rsid w:val="00BB7B70"/>
    <w:rsid w:val="00BC06AB"/>
    <w:rsid w:val="00BD22DC"/>
    <w:rsid w:val="00BD5EF5"/>
    <w:rsid w:val="00BE02E9"/>
    <w:rsid w:val="00BE2E26"/>
    <w:rsid w:val="00BF1482"/>
    <w:rsid w:val="00BF1695"/>
    <w:rsid w:val="00BF68F2"/>
    <w:rsid w:val="00C03411"/>
    <w:rsid w:val="00C10009"/>
    <w:rsid w:val="00C15FFC"/>
    <w:rsid w:val="00C2181B"/>
    <w:rsid w:val="00C25824"/>
    <w:rsid w:val="00C27801"/>
    <w:rsid w:val="00C44316"/>
    <w:rsid w:val="00C468E7"/>
    <w:rsid w:val="00C46C31"/>
    <w:rsid w:val="00C50672"/>
    <w:rsid w:val="00C535DA"/>
    <w:rsid w:val="00C57016"/>
    <w:rsid w:val="00C63CEF"/>
    <w:rsid w:val="00C73B07"/>
    <w:rsid w:val="00C80A6A"/>
    <w:rsid w:val="00C86BF9"/>
    <w:rsid w:val="00C91F64"/>
    <w:rsid w:val="00C94075"/>
    <w:rsid w:val="00CA1E37"/>
    <w:rsid w:val="00CA5072"/>
    <w:rsid w:val="00CA6AF3"/>
    <w:rsid w:val="00CB15B5"/>
    <w:rsid w:val="00CB3338"/>
    <w:rsid w:val="00CB3CAF"/>
    <w:rsid w:val="00CB579E"/>
    <w:rsid w:val="00CC5B41"/>
    <w:rsid w:val="00CD0CC8"/>
    <w:rsid w:val="00CD7430"/>
    <w:rsid w:val="00CE5784"/>
    <w:rsid w:val="00CE6B89"/>
    <w:rsid w:val="00CE7C2A"/>
    <w:rsid w:val="00CF2828"/>
    <w:rsid w:val="00D0095B"/>
    <w:rsid w:val="00D03653"/>
    <w:rsid w:val="00D0473B"/>
    <w:rsid w:val="00D27EDC"/>
    <w:rsid w:val="00D32697"/>
    <w:rsid w:val="00D33DA9"/>
    <w:rsid w:val="00D340FF"/>
    <w:rsid w:val="00D35F8C"/>
    <w:rsid w:val="00D43CE5"/>
    <w:rsid w:val="00D4548B"/>
    <w:rsid w:val="00D46202"/>
    <w:rsid w:val="00D46D25"/>
    <w:rsid w:val="00D47C26"/>
    <w:rsid w:val="00D52D37"/>
    <w:rsid w:val="00D55A43"/>
    <w:rsid w:val="00D607DD"/>
    <w:rsid w:val="00D62B7E"/>
    <w:rsid w:val="00D62C60"/>
    <w:rsid w:val="00D640B6"/>
    <w:rsid w:val="00D67FB2"/>
    <w:rsid w:val="00D741F5"/>
    <w:rsid w:val="00D753B4"/>
    <w:rsid w:val="00D75C90"/>
    <w:rsid w:val="00D76B28"/>
    <w:rsid w:val="00D905F7"/>
    <w:rsid w:val="00D914EC"/>
    <w:rsid w:val="00D95325"/>
    <w:rsid w:val="00DA0DF1"/>
    <w:rsid w:val="00DC2245"/>
    <w:rsid w:val="00DC2278"/>
    <w:rsid w:val="00DC3F7E"/>
    <w:rsid w:val="00DC55FA"/>
    <w:rsid w:val="00DC6137"/>
    <w:rsid w:val="00DD00EA"/>
    <w:rsid w:val="00DD0374"/>
    <w:rsid w:val="00DD06E0"/>
    <w:rsid w:val="00DD13DD"/>
    <w:rsid w:val="00DD277A"/>
    <w:rsid w:val="00DD27FA"/>
    <w:rsid w:val="00DE11E2"/>
    <w:rsid w:val="00DE3313"/>
    <w:rsid w:val="00DF0706"/>
    <w:rsid w:val="00DF2AFA"/>
    <w:rsid w:val="00DF2DD2"/>
    <w:rsid w:val="00DF5A70"/>
    <w:rsid w:val="00E0276E"/>
    <w:rsid w:val="00E1088B"/>
    <w:rsid w:val="00E15AEC"/>
    <w:rsid w:val="00E15E06"/>
    <w:rsid w:val="00E16EDA"/>
    <w:rsid w:val="00E176A9"/>
    <w:rsid w:val="00E2435E"/>
    <w:rsid w:val="00E24D5E"/>
    <w:rsid w:val="00E308B3"/>
    <w:rsid w:val="00E30F01"/>
    <w:rsid w:val="00E3772C"/>
    <w:rsid w:val="00E41B50"/>
    <w:rsid w:val="00E438E6"/>
    <w:rsid w:val="00E56E55"/>
    <w:rsid w:val="00E573CB"/>
    <w:rsid w:val="00E57C22"/>
    <w:rsid w:val="00E62B58"/>
    <w:rsid w:val="00E637D4"/>
    <w:rsid w:val="00E66E7D"/>
    <w:rsid w:val="00E67063"/>
    <w:rsid w:val="00E75D7C"/>
    <w:rsid w:val="00E80878"/>
    <w:rsid w:val="00E92CF5"/>
    <w:rsid w:val="00EA34F9"/>
    <w:rsid w:val="00EB3612"/>
    <w:rsid w:val="00EB3A59"/>
    <w:rsid w:val="00EB7D7C"/>
    <w:rsid w:val="00EC22DC"/>
    <w:rsid w:val="00EC24DA"/>
    <w:rsid w:val="00ED1C2E"/>
    <w:rsid w:val="00ED364B"/>
    <w:rsid w:val="00ED37AA"/>
    <w:rsid w:val="00ED3A2C"/>
    <w:rsid w:val="00EE4BAC"/>
    <w:rsid w:val="00EE5B04"/>
    <w:rsid w:val="00EF052D"/>
    <w:rsid w:val="00EF3597"/>
    <w:rsid w:val="00EF4493"/>
    <w:rsid w:val="00EF5080"/>
    <w:rsid w:val="00EF637A"/>
    <w:rsid w:val="00F007AA"/>
    <w:rsid w:val="00F035EB"/>
    <w:rsid w:val="00F0699C"/>
    <w:rsid w:val="00F07460"/>
    <w:rsid w:val="00F22D2F"/>
    <w:rsid w:val="00F2525A"/>
    <w:rsid w:val="00F25491"/>
    <w:rsid w:val="00F26860"/>
    <w:rsid w:val="00F30444"/>
    <w:rsid w:val="00F36DAB"/>
    <w:rsid w:val="00F42718"/>
    <w:rsid w:val="00F54C33"/>
    <w:rsid w:val="00F62074"/>
    <w:rsid w:val="00F66F73"/>
    <w:rsid w:val="00F729F4"/>
    <w:rsid w:val="00F82F09"/>
    <w:rsid w:val="00F83BD6"/>
    <w:rsid w:val="00F84CD0"/>
    <w:rsid w:val="00F85AC0"/>
    <w:rsid w:val="00F86615"/>
    <w:rsid w:val="00F92113"/>
    <w:rsid w:val="00F929CD"/>
    <w:rsid w:val="00F95B10"/>
    <w:rsid w:val="00FA2476"/>
    <w:rsid w:val="00FA4956"/>
    <w:rsid w:val="00FB1197"/>
    <w:rsid w:val="00FB1A9B"/>
    <w:rsid w:val="00FC0799"/>
    <w:rsid w:val="00FC49DB"/>
    <w:rsid w:val="00FC4D48"/>
    <w:rsid w:val="00FC6189"/>
    <w:rsid w:val="00FC6F0F"/>
    <w:rsid w:val="00FC7E63"/>
    <w:rsid w:val="00FD1F18"/>
    <w:rsid w:val="00FD685B"/>
    <w:rsid w:val="00FE36A5"/>
    <w:rsid w:val="00FE5D8D"/>
    <w:rsid w:val="00FF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E60E-74FF-4C74-90CD-2395CA17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2016-12-09T00:39:00Z</cp:lastPrinted>
  <dcterms:created xsi:type="dcterms:W3CDTF">2016-04-08T03:52:00Z</dcterms:created>
  <dcterms:modified xsi:type="dcterms:W3CDTF">2016-12-09T00:40:00Z</dcterms:modified>
</cp:coreProperties>
</file>